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6F" w:rsidRPr="009C4D45" w:rsidRDefault="00305991" w:rsidP="00317490">
      <w:pPr>
        <w:spacing w:after="0"/>
        <w:jc w:val="center"/>
        <w:rPr>
          <w:rFonts w:ascii="Times New Roman" w:hAnsi="Times New Roman"/>
          <w:b/>
          <w:sz w:val="25"/>
          <w:szCs w:val="25"/>
          <w:lang w:val="kk-KZ"/>
        </w:rPr>
      </w:pPr>
      <w:r w:rsidRPr="009C4D45">
        <w:rPr>
          <w:rFonts w:ascii="Times New Roman" w:hAnsi="Times New Roman"/>
          <w:b/>
          <w:sz w:val="25"/>
          <w:szCs w:val="25"/>
          <w:lang w:val="kk-KZ"/>
        </w:rPr>
        <w:t>«</w:t>
      </w:r>
      <w:r w:rsidR="007E6EF2" w:rsidRPr="009C4D45">
        <w:rPr>
          <w:rFonts w:ascii="Times New Roman" w:hAnsi="Times New Roman"/>
          <w:b/>
          <w:sz w:val="25"/>
          <w:szCs w:val="25"/>
          <w:lang w:val="kk-KZ"/>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туралы</w:t>
      </w:r>
      <w:r w:rsidR="0093506F" w:rsidRPr="009C4D45">
        <w:rPr>
          <w:rFonts w:ascii="Times New Roman" w:hAnsi="Times New Roman"/>
          <w:b/>
          <w:sz w:val="25"/>
          <w:szCs w:val="25"/>
          <w:lang w:val="kk-KZ"/>
        </w:rPr>
        <w:t>» Қазақстан Республикасы Үкіметінің 20</w:t>
      </w:r>
      <w:r w:rsidRPr="009C4D45">
        <w:rPr>
          <w:rFonts w:ascii="Times New Roman" w:hAnsi="Times New Roman"/>
          <w:b/>
          <w:sz w:val="25"/>
          <w:szCs w:val="25"/>
          <w:lang w:val="kk-KZ"/>
        </w:rPr>
        <w:t>21</w:t>
      </w:r>
      <w:r w:rsidR="0093506F" w:rsidRPr="009C4D45">
        <w:rPr>
          <w:rFonts w:ascii="Times New Roman" w:hAnsi="Times New Roman"/>
          <w:b/>
          <w:sz w:val="25"/>
          <w:szCs w:val="25"/>
          <w:lang w:val="kk-KZ"/>
        </w:rPr>
        <w:t xml:space="preserve"> жылғы </w:t>
      </w:r>
      <w:r w:rsidRPr="009C4D45">
        <w:rPr>
          <w:rFonts w:ascii="Times New Roman" w:hAnsi="Times New Roman"/>
          <w:b/>
          <w:sz w:val="25"/>
          <w:szCs w:val="25"/>
          <w:lang w:val="kk-KZ"/>
        </w:rPr>
        <w:t>04</w:t>
      </w:r>
      <w:r w:rsidR="0093506F" w:rsidRPr="009C4D45">
        <w:rPr>
          <w:rFonts w:ascii="Times New Roman" w:hAnsi="Times New Roman"/>
          <w:b/>
          <w:sz w:val="25"/>
          <w:szCs w:val="25"/>
          <w:lang w:val="kk-KZ"/>
        </w:rPr>
        <w:t xml:space="preserve"> </w:t>
      </w:r>
      <w:r w:rsidRPr="009C4D45">
        <w:rPr>
          <w:rFonts w:ascii="Times New Roman" w:hAnsi="Times New Roman"/>
          <w:b/>
          <w:sz w:val="25"/>
          <w:szCs w:val="25"/>
          <w:lang w:val="kk-KZ"/>
        </w:rPr>
        <w:t>маусымдағы</w:t>
      </w:r>
      <w:r w:rsidR="0093506F" w:rsidRPr="009C4D45">
        <w:rPr>
          <w:rFonts w:ascii="Times New Roman" w:hAnsi="Times New Roman"/>
          <w:b/>
          <w:sz w:val="25"/>
          <w:szCs w:val="25"/>
          <w:lang w:val="kk-KZ"/>
        </w:rPr>
        <w:t xml:space="preserve"> № </w:t>
      </w:r>
      <w:r w:rsidRPr="009C4D45">
        <w:rPr>
          <w:rFonts w:ascii="Times New Roman" w:hAnsi="Times New Roman"/>
          <w:b/>
          <w:sz w:val="25"/>
          <w:szCs w:val="25"/>
          <w:lang w:val="kk-KZ"/>
        </w:rPr>
        <w:t>375</w:t>
      </w:r>
      <w:r w:rsidR="0093506F" w:rsidRPr="009C4D45">
        <w:rPr>
          <w:rFonts w:ascii="Times New Roman" w:hAnsi="Times New Roman"/>
          <w:b/>
          <w:sz w:val="25"/>
          <w:szCs w:val="25"/>
          <w:lang w:val="kk-KZ"/>
        </w:rPr>
        <w:t xml:space="preserve"> Қаулысына сәйкес</w:t>
      </w:r>
    </w:p>
    <w:p w:rsidR="0093506F" w:rsidRPr="009C4D45" w:rsidRDefault="0093506F" w:rsidP="00317490">
      <w:pPr>
        <w:spacing w:after="0"/>
        <w:jc w:val="center"/>
        <w:rPr>
          <w:rFonts w:ascii="Times New Roman" w:hAnsi="Times New Roman"/>
          <w:b/>
          <w:sz w:val="25"/>
          <w:szCs w:val="25"/>
          <w:lang w:val="kk-KZ"/>
        </w:rPr>
      </w:pPr>
      <w:r w:rsidRPr="009C4D45">
        <w:rPr>
          <w:rFonts w:ascii="Times New Roman" w:hAnsi="Times New Roman"/>
          <w:b/>
          <w:sz w:val="25"/>
          <w:szCs w:val="25"/>
          <w:lang w:val="kk-KZ"/>
        </w:rPr>
        <w:t>202</w:t>
      </w:r>
      <w:r w:rsidR="00327E66" w:rsidRPr="009C4D45">
        <w:rPr>
          <w:rFonts w:ascii="Times New Roman" w:hAnsi="Times New Roman"/>
          <w:b/>
          <w:sz w:val="25"/>
          <w:szCs w:val="25"/>
          <w:lang w:val="kk-KZ"/>
        </w:rPr>
        <w:t>2</w:t>
      </w:r>
      <w:r w:rsidRPr="009C4D45">
        <w:rPr>
          <w:rFonts w:ascii="Times New Roman" w:hAnsi="Times New Roman"/>
          <w:b/>
          <w:sz w:val="25"/>
          <w:szCs w:val="25"/>
          <w:lang w:val="kk-KZ"/>
        </w:rPr>
        <w:t xml:space="preserve"> жылға дәрілік заттар мен медициналық бұйымдарды баға ұсыныстарын сұрату тәсілімен сатып алуды өткізу туралы</w:t>
      </w:r>
    </w:p>
    <w:p w:rsidR="0093506F" w:rsidRPr="009C4D45" w:rsidRDefault="00E26139" w:rsidP="0093506F">
      <w:pPr>
        <w:spacing w:after="0"/>
        <w:jc w:val="center"/>
        <w:rPr>
          <w:rFonts w:ascii="Times New Roman" w:hAnsi="Times New Roman"/>
          <w:b/>
          <w:sz w:val="25"/>
          <w:szCs w:val="25"/>
          <w:lang w:val="kk-KZ"/>
        </w:rPr>
      </w:pPr>
      <w:r w:rsidRPr="009C4D45">
        <w:rPr>
          <w:rFonts w:ascii="Times New Roman" w:hAnsi="Times New Roman"/>
          <w:b/>
          <w:sz w:val="25"/>
          <w:szCs w:val="25"/>
          <w:lang w:val="kk-KZ"/>
        </w:rPr>
        <w:t>№</w:t>
      </w:r>
      <w:r w:rsidR="008372E3" w:rsidRPr="009C4D45">
        <w:rPr>
          <w:rFonts w:ascii="Times New Roman" w:hAnsi="Times New Roman"/>
          <w:b/>
          <w:sz w:val="25"/>
          <w:szCs w:val="25"/>
          <w:lang w:val="kk-KZ"/>
        </w:rPr>
        <w:t xml:space="preserve"> </w:t>
      </w:r>
      <w:r w:rsidR="00E02A15">
        <w:rPr>
          <w:rFonts w:ascii="Times New Roman" w:hAnsi="Times New Roman"/>
          <w:b/>
          <w:sz w:val="25"/>
          <w:szCs w:val="25"/>
          <w:lang w:val="kk-KZ"/>
        </w:rPr>
        <w:t>5</w:t>
      </w:r>
      <w:r w:rsidR="0093506F" w:rsidRPr="009C4D45">
        <w:rPr>
          <w:rFonts w:ascii="Times New Roman" w:hAnsi="Times New Roman"/>
          <w:b/>
          <w:sz w:val="25"/>
          <w:szCs w:val="25"/>
          <w:lang w:val="kk-KZ"/>
        </w:rPr>
        <w:t xml:space="preserve"> ХАБАРЛАНДЫРУ</w:t>
      </w:r>
    </w:p>
    <w:p w:rsidR="0093506F" w:rsidRPr="009C4D45" w:rsidRDefault="0093506F" w:rsidP="0093506F">
      <w:pPr>
        <w:spacing w:after="0"/>
        <w:jc w:val="center"/>
        <w:rPr>
          <w:rFonts w:ascii="Times New Roman" w:hAnsi="Times New Roman"/>
          <w:b/>
          <w:sz w:val="25"/>
          <w:szCs w:val="25"/>
        </w:rPr>
      </w:pPr>
    </w:p>
    <w:tbl>
      <w:tblPr>
        <w:tblW w:w="15701" w:type="dxa"/>
        <w:tblLook w:val="04A0" w:firstRow="1" w:lastRow="0" w:firstColumn="1" w:lastColumn="0" w:noHBand="0" w:noVBand="1"/>
      </w:tblPr>
      <w:tblGrid>
        <w:gridCol w:w="7905"/>
        <w:gridCol w:w="7796"/>
      </w:tblGrid>
      <w:tr w:rsidR="0093506F" w:rsidRPr="009C4D45" w:rsidTr="00312C0C">
        <w:tc>
          <w:tcPr>
            <w:tcW w:w="7905" w:type="dxa"/>
          </w:tcPr>
          <w:p w:rsidR="0093506F" w:rsidRPr="009C4D45" w:rsidRDefault="0093506F" w:rsidP="00312C0C">
            <w:pPr>
              <w:pStyle w:val="a3"/>
              <w:rPr>
                <w:rFonts w:ascii="Times New Roman" w:hAnsi="Times New Roman"/>
                <w:b/>
                <w:sz w:val="25"/>
                <w:szCs w:val="25"/>
                <w:lang w:val="kk-KZ" w:eastAsia="ru-RU"/>
              </w:rPr>
            </w:pPr>
            <w:r w:rsidRPr="009C4D45">
              <w:rPr>
                <w:rFonts w:ascii="Times New Roman" w:hAnsi="Times New Roman"/>
                <w:b/>
                <w:sz w:val="25"/>
                <w:szCs w:val="25"/>
                <w:lang w:eastAsia="ru-RU"/>
              </w:rPr>
              <w:t>Алматы</w:t>
            </w:r>
            <w:r w:rsidRPr="009C4D45">
              <w:rPr>
                <w:rFonts w:ascii="Times New Roman" w:hAnsi="Times New Roman"/>
                <w:b/>
                <w:sz w:val="25"/>
                <w:szCs w:val="25"/>
                <w:lang w:val="kk-KZ" w:eastAsia="ru-RU"/>
              </w:rPr>
              <w:t xml:space="preserve"> қ.</w:t>
            </w:r>
          </w:p>
          <w:p w:rsidR="0093506F" w:rsidRPr="009C4D45" w:rsidRDefault="0093506F" w:rsidP="00312C0C">
            <w:pPr>
              <w:pStyle w:val="a3"/>
              <w:rPr>
                <w:rFonts w:ascii="Times New Roman" w:hAnsi="Times New Roman"/>
                <w:b/>
                <w:sz w:val="25"/>
                <w:szCs w:val="25"/>
                <w:lang w:eastAsia="ru-RU"/>
              </w:rPr>
            </w:pPr>
            <w:proofErr w:type="spellStart"/>
            <w:r w:rsidRPr="009C4D45">
              <w:rPr>
                <w:rFonts w:ascii="Times New Roman" w:hAnsi="Times New Roman"/>
                <w:b/>
                <w:sz w:val="25"/>
                <w:szCs w:val="25"/>
                <w:lang w:eastAsia="ru-RU"/>
              </w:rPr>
              <w:t>Жайлау</w:t>
            </w:r>
            <w:proofErr w:type="spellEnd"/>
            <w:r w:rsidRPr="009C4D45">
              <w:rPr>
                <w:rFonts w:ascii="Times New Roman" w:hAnsi="Times New Roman"/>
                <w:b/>
                <w:sz w:val="25"/>
                <w:szCs w:val="25"/>
                <w:lang w:val="kk-KZ" w:eastAsia="ru-RU"/>
              </w:rPr>
              <w:t xml:space="preserve"> ықш. ауд.</w:t>
            </w:r>
            <w:r w:rsidRPr="009C4D45">
              <w:rPr>
                <w:rFonts w:ascii="Times New Roman" w:hAnsi="Times New Roman"/>
                <w:b/>
                <w:sz w:val="25"/>
                <w:szCs w:val="25"/>
                <w:lang w:eastAsia="ru-RU"/>
              </w:rPr>
              <w:t xml:space="preserve">, </w:t>
            </w:r>
            <w:r w:rsidR="00CE7251" w:rsidRPr="009C4D45">
              <w:rPr>
                <w:rFonts w:ascii="Times New Roman" w:hAnsi="Times New Roman"/>
                <w:b/>
                <w:sz w:val="25"/>
                <w:szCs w:val="25"/>
                <w:lang w:val="kk-KZ" w:eastAsia="ru-RU"/>
              </w:rPr>
              <w:t>Әл</w:t>
            </w:r>
            <w:r w:rsidRPr="009C4D45">
              <w:rPr>
                <w:rFonts w:ascii="Times New Roman" w:hAnsi="Times New Roman"/>
                <w:b/>
                <w:sz w:val="25"/>
                <w:szCs w:val="25"/>
                <w:lang w:val="kk-KZ" w:eastAsia="ru-RU"/>
              </w:rPr>
              <w:t>мерек кварталы</w:t>
            </w:r>
            <w:r w:rsidRPr="009C4D45">
              <w:rPr>
                <w:rFonts w:ascii="Times New Roman" w:hAnsi="Times New Roman"/>
                <w:b/>
                <w:sz w:val="25"/>
                <w:szCs w:val="25"/>
                <w:lang w:eastAsia="ru-RU"/>
              </w:rPr>
              <w:t>, 1/</w:t>
            </w:r>
            <w:r w:rsidRPr="009C4D45">
              <w:rPr>
                <w:rFonts w:ascii="Times New Roman" w:hAnsi="Times New Roman"/>
                <w:b/>
                <w:sz w:val="25"/>
                <w:szCs w:val="25"/>
                <w:lang w:val="kk-KZ" w:eastAsia="ru-RU"/>
              </w:rPr>
              <w:t>1</w:t>
            </w:r>
            <w:r w:rsidRPr="009C4D45">
              <w:rPr>
                <w:rFonts w:ascii="Times New Roman" w:hAnsi="Times New Roman"/>
                <w:b/>
                <w:sz w:val="25"/>
                <w:szCs w:val="25"/>
                <w:lang w:eastAsia="ru-RU"/>
              </w:rPr>
              <w:t xml:space="preserve">                                                                                                </w:t>
            </w:r>
          </w:p>
        </w:tc>
        <w:tc>
          <w:tcPr>
            <w:tcW w:w="7796" w:type="dxa"/>
          </w:tcPr>
          <w:p w:rsidR="0093506F" w:rsidRPr="000C4724" w:rsidRDefault="0093506F" w:rsidP="000C4724">
            <w:pPr>
              <w:pStyle w:val="a3"/>
              <w:jc w:val="right"/>
              <w:rPr>
                <w:rFonts w:ascii="Times New Roman" w:hAnsi="Times New Roman"/>
                <w:b/>
                <w:sz w:val="25"/>
                <w:szCs w:val="25"/>
                <w:lang w:val="kk-KZ" w:eastAsia="ru-RU"/>
              </w:rPr>
            </w:pPr>
            <w:r w:rsidRPr="009C4D45">
              <w:rPr>
                <w:rFonts w:ascii="Times New Roman" w:hAnsi="Times New Roman"/>
                <w:b/>
                <w:sz w:val="25"/>
                <w:szCs w:val="25"/>
                <w:lang w:eastAsia="ru-RU"/>
              </w:rPr>
              <w:t>202</w:t>
            </w:r>
            <w:r w:rsidR="007A7EB6" w:rsidRPr="009C4D45">
              <w:rPr>
                <w:rFonts w:ascii="Times New Roman" w:hAnsi="Times New Roman"/>
                <w:b/>
                <w:sz w:val="25"/>
                <w:szCs w:val="25"/>
                <w:lang w:eastAsia="ru-RU"/>
              </w:rPr>
              <w:t>2</w:t>
            </w:r>
            <w:r w:rsidRPr="009C4D45">
              <w:rPr>
                <w:rFonts w:ascii="Times New Roman" w:hAnsi="Times New Roman"/>
                <w:b/>
                <w:sz w:val="25"/>
                <w:szCs w:val="25"/>
                <w:lang w:eastAsia="ru-RU"/>
              </w:rPr>
              <w:t xml:space="preserve"> </w:t>
            </w:r>
            <w:r w:rsidRPr="009C4D45">
              <w:rPr>
                <w:rFonts w:ascii="Times New Roman" w:hAnsi="Times New Roman"/>
                <w:b/>
                <w:sz w:val="25"/>
                <w:szCs w:val="25"/>
                <w:lang w:val="kk-KZ" w:eastAsia="ru-RU"/>
              </w:rPr>
              <w:t xml:space="preserve">жылғы </w:t>
            </w:r>
            <w:r w:rsidRPr="009C4D45">
              <w:rPr>
                <w:rFonts w:ascii="Times New Roman" w:hAnsi="Times New Roman"/>
                <w:b/>
                <w:sz w:val="25"/>
                <w:szCs w:val="25"/>
                <w:lang w:eastAsia="ru-RU"/>
              </w:rPr>
              <w:t>«</w:t>
            </w:r>
            <w:r w:rsidR="000C4724">
              <w:rPr>
                <w:rFonts w:ascii="Times New Roman" w:hAnsi="Times New Roman"/>
                <w:b/>
                <w:sz w:val="25"/>
                <w:szCs w:val="25"/>
                <w:lang w:val="kk-KZ" w:eastAsia="ru-RU"/>
              </w:rPr>
              <w:t>20</w:t>
            </w:r>
            <w:r w:rsidRPr="009C4D45">
              <w:rPr>
                <w:rFonts w:ascii="Times New Roman" w:hAnsi="Times New Roman"/>
                <w:b/>
                <w:sz w:val="25"/>
                <w:szCs w:val="25"/>
                <w:lang w:eastAsia="ru-RU"/>
              </w:rPr>
              <w:t xml:space="preserve">» </w:t>
            </w:r>
            <w:r w:rsidR="000C4724">
              <w:rPr>
                <w:rFonts w:ascii="Times New Roman" w:hAnsi="Times New Roman"/>
                <w:b/>
                <w:sz w:val="25"/>
                <w:szCs w:val="25"/>
                <w:lang w:val="kk-KZ" w:eastAsia="ru-RU"/>
              </w:rPr>
              <w:t>қыркүйек</w:t>
            </w:r>
          </w:p>
        </w:tc>
      </w:tr>
    </w:tbl>
    <w:p w:rsidR="0093506F" w:rsidRPr="009C4D45" w:rsidRDefault="0093506F" w:rsidP="0093506F">
      <w:pPr>
        <w:pStyle w:val="a3"/>
        <w:rPr>
          <w:rFonts w:ascii="Times New Roman" w:hAnsi="Times New Roman"/>
          <w:b/>
          <w:sz w:val="25"/>
          <w:szCs w:val="25"/>
        </w:rPr>
      </w:pPr>
    </w:p>
    <w:p w:rsidR="0093506F" w:rsidRPr="000C4724" w:rsidRDefault="0093506F" w:rsidP="0093506F">
      <w:pPr>
        <w:spacing w:after="0"/>
        <w:jc w:val="both"/>
        <w:rPr>
          <w:rFonts w:ascii="Times New Roman" w:hAnsi="Times New Roman"/>
          <w:sz w:val="25"/>
          <w:szCs w:val="25"/>
          <w:lang w:val="kk-KZ"/>
        </w:rPr>
      </w:pPr>
      <w:proofErr w:type="spellStart"/>
      <w:r w:rsidRPr="009C4D45">
        <w:rPr>
          <w:rFonts w:ascii="Times New Roman" w:hAnsi="Times New Roman"/>
          <w:sz w:val="25"/>
          <w:szCs w:val="25"/>
        </w:rPr>
        <w:t>Тапсырыс</w:t>
      </w:r>
      <w:proofErr w:type="spellEnd"/>
      <w:r w:rsidRPr="009C4D45">
        <w:rPr>
          <w:rFonts w:ascii="Times New Roman" w:hAnsi="Times New Roman"/>
          <w:sz w:val="25"/>
          <w:szCs w:val="25"/>
        </w:rPr>
        <w:t xml:space="preserve"> </w:t>
      </w:r>
      <w:proofErr w:type="spellStart"/>
      <w:r w:rsidRPr="009C4D45">
        <w:rPr>
          <w:rFonts w:ascii="Times New Roman" w:hAnsi="Times New Roman"/>
          <w:sz w:val="25"/>
          <w:szCs w:val="25"/>
        </w:rPr>
        <w:t>берушінің</w:t>
      </w:r>
      <w:proofErr w:type="spellEnd"/>
      <w:r w:rsidRPr="009C4D45">
        <w:rPr>
          <w:rFonts w:ascii="Times New Roman" w:hAnsi="Times New Roman"/>
          <w:sz w:val="25"/>
          <w:szCs w:val="25"/>
        </w:rPr>
        <w:t xml:space="preserve"> </w:t>
      </w:r>
      <w:proofErr w:type="spellStart"/>
      <w:r w:rsidRPr="009C4D45">
        <w:rPr>
          <w:rFonts w:ascii="Times New Roman" w:hAnsi="Times New Roman"/>
          <w:sz w:val="25"/>
          <w:szCs w:val="25"/>
        </w:rPr>
        <w:t>атауы</w:t>
      </w:r>
      <w:proofErr w:type="spellEnd"/>
      <w:r w:rsidRPr="009C4D45">
        <w:rPr>
          <w:rFonts w:ascii="Times New Roman" w:hAnsi="Times New Roman"/>
          <w:sz w:val="25"/>
          <w:szCs w:val="25"/>
        </w:rPr>
        <w:t xml:space="preserve"> мен </w:t>
      </w:r>
      <w:proofErr w:type="spellStart"/>
      <w:r w:rsidRPr="009C4D45">
        <w:rPr>
          <w:rFonts w:ascii="Times New Roman" w:hAnsi="Times New Roman"/>
          <w:sz w:val="25"/>
          <w:szCs w:val="25"/>
        </w:rPr>
        <w:t>мекенжайы</w:t>
      </w:r>
      <w:proofErr w:type="spellEnd"/>
      <w:r w:rsidRPr="009C4D45">
        <w:rPr>
          <w:rFonts w:ascii="Times New Roman" w:hAnsi="Times New Roman"/>
          <w:sz w:val="25"/>
          <w:szCs w:val="25"/>
        </w:rPr>
        <w:t xml:space="preserve">: </w:t>
      </w:r>
      <w:r w:rsidRPr="009C4D45">
        <w:rPr>
          <w:rFonts w:ascii="Times New Roman" w:hAnsi="Times New Roman"/>
          <w:sz w:val="25"/>
          <w:szCs w:val="25"/>
          <w:lang w:val="kk-KZ"/>
        </w:rPr>
        <w:t>«</w:t>
      </w:r>
      <w:proofErr w:type="spellStart"/>
      <w:r w:rsidRPr="009C4D45">
        <w:rPr>
          <w:rFonts w:ascii="Times New Roman" w:hAnsi="Times New Roman"/>
          <w:sz w:val="25"/>
          <w:szCs w:val="25"/>
        </w:rPr>
        <w:t>Оқжетпес</w:t>
      </w:r>
      <w:proofErr w:type="spellEnd"/>
      <w:r w:rsidRPr="009C4D45">
        <w:rPr>
          <w:rFonts w:ascii="Times New Roman" w:hAnsi="Times New Roman"/>
          <w:sz w:val="25"/>
          <w:szCs w:val="25"/>
          <w:lang w:val="kk-KZ"/>
        </w:rPr>
        <w:t xml:space="preserve">» </w:t>
      </w:r>
      <w:proofErr w:type="spellStart"/>
      <w:r w:rsidRPr="009C4D45">
        <w:rPr>
          <w:rFonts w:ascii="Times New Roman" w:hAnsi="Times New Roman"/>
          <w:sz w:val="25"/>
          <w:szCs w:val="25"/>
        </w:rPr>
        <w:t>емдеу-сауықтыру</w:t>
      </w:r>
      <w:proofErr w:type="spellEnd"/>
      <w:r w:rsidRPr="009C4D45">
        <w:rPr>
          <w:rFonts w:ascii="Times New Roman" w:hAnsi="Times New Roman"/>
          <w:sz w:val="25"/>
          <w:szCs w:val="25"/>
        </w:rPr>
        <w:t xml:space="preserve"> </w:t>
      </w:r>
      <w:proofErr w:type="spellStart"/>
      <w:r w:rsidRPr="009C4D45">
        <w:rPr>
          <w:rFonts w:ascii="Times New Roman" w:hAnsi="Times New Roman"/>
          <w:sz w:val="25"/>
          <w:szCs w:val="25"/>
        </w:rPr>
        <w:t>кешені</w:t>
      </w:r>
      <w:proofErr w:type="spellEnd"/>
      <w:r w:rsidRPr="009C4D45">
        <w:rPr>
          <w:rFonts w:ascii="Times New Roman" w:hAnsi="Times New Roman"/>
          <w:sz w:val="25"/>
          <w:szCs w:val="25"/>
          <w:lang w:val="kk-KZ"/>
        </w:rPr>
        <w:t>»</w:t>
      </w:r>
      <w:r w:rsidRPr="009C4D45">
        <w:rPr>
          <w:rFonts w:ascii="Times New Roman" w:hAnsi="Times New Roman"/>
          <w:sz w:val="25"/>
          <w:szCs w:val="25"/>
        </w:rPr>
        <w:t xml:space="preserve"> </w:t>
      </w:r>
      <w:proofErr w:type="spellStart"/>
      <w:r w:rsidRPr="009C4D45">
        <w:rPr>
          <w:rFonts w:ascii="Times New Roman" w:hAnsi="Times New Roman"/>
          <w:sz w:val="25"/>
          <w:szCs w:val="25"/>
        </w:rPr>
        <w:t>акционерлік</w:t>
      </w:r>
      <w:proofErr w:type="spellEnd"/>
      <w:r w:rsidRPr="009C4D45">
        <w:rPr>
          <w:rFonts w:ascii="Times New Roman" w:hAnsi="Times New Roman"/>
          <w:sz w:val="25"/>
          <w:szCs w:val="25"/>
        </w:rPr>
        <w:t xml:space="preserve"> </w:t>
      </w:r>
      <w:proofErr w:type="spellStart"/>
      <w:r w:rsidRPr="009C4D45">
        <w:rPr>
          <w:rFonts w:ascii="Times New Roman" w:hAnsi="Times New Roman"/>
          <w:sz w:val="25"/>
          <w:szCs w:val="25"/>
        </w:rPr>
        <w:t>қоғамының</w:t>
      </w:r>
      <w:proofErr w:type="spellEnd"/>
      <w:r w:rsidRPr="009C4D45">
        <w:rPr>
          <w:rFonts w:ascii="Times New Roman" w:hAnsi="Times New Roman"/>
          <w:sz w:val="25"/>
          <w:szCs w:val="25"/>
        </w:rPr>
        <w:t xml:space="preserve"> </w:t>
      </w:r>
      <w:r w:rsidRPr="009C4D45">
        <w:rPr>
          <w:rFonts w:ascii="Times New Roman" w:hAnsi="Times New Roman"/>
          <w:sz w:val="25"/>
          <w:szCs w:val="25"/>
          <w:lang w:val="kk-KZ"/>
        </w:rPr>
        <w:t>«</w:t>
      </w:r>
      <w:r w:rsidRPr="009C4D45">
        <w:rPr>
          <w:rFonts w:ascii="Times New Roman" w:hAnsi="Times New Roman"/>
          <w:sz w:val="25"/>
          <w:szCs w:val="25"/>
        </w:rPr>
        <w:t>Алматы</w:t>
      </w:r>
      <w:r w:rsidRPr="009C4D45">
        <w:rPr>
          <w:rFonts w:ascii="Times New Roman" w:hAnsi="Times New Roman"/>
          <w:sz w:val="25"/>
          <w:szCs w:val="25"/>
          <w:lang w:val="kk-KZ"/>
        </w:rPr>
        <w:t>»</w:t>
      </w:r>
      <w:r w:rsidRPr="009C4D45">
        <w:rPr>
          <w:rFonts w:ascii="Times New Roman" w:hAnsi="Times New Roman"/>
          <w:sz w:val="25"/>
          <w:szCs w:val="25"/>
        </w:rPr>
        <w:t xml:space="preserve"> филиалы, </w:t>
      </w:r>
      <w:proofErr w:type="spellStart"/>
      <w:r w:rsidRPr="009C4D45">
        <w:rPr>
          <w:rFonts w:ascii="Times New Roman" w:hAnsi="Times New Roman"/>
          <w:sz w:val="25"/>
          <w:szCs w:val="25"/>
        </w:rPr>
        <w:t>мекенжайы</w:t>
      </w:r>
      <w:proofErr w:type="spellEnd"/>
      <w:r w:rsidRPr="009C4D45">
        <w:rPr>
          <w:rFonts w:ascii="Times New Roman" w:hAnsi="Times New Roman"/>
          <w:sz w:val="25"/>
          <w:szCs w:val="25"/>
        </w:rPr>
        <w:t xml:space="preserve">: Алматы қ., </w:t>
      </w:r>
      <w:proofErr w:type="spellStart"/>
      <w:r w:rsidRPr="009C4D45">
        <w:rPr>
          <w:rFonts w:ascii="Times New Roman" w:hAnsi="Times New Roman"/>
          <w:sz w:val="25"/>
          <w:szCs w:val="25"/>
          <w:lang w:eastAsia="ru-RU"/>
        </w:rPr>
        <w:t>Жайлау</w:t>
      </w:r>
      <w:proofErr w:type="spellEnd"/>
      <w:r w:rsidRPr="009C4D45">
        <w:rPr>
          <w:rFonts w:ascii="Times New Roman" w:hAnsi="Times New Roman"/>
          <w:sz w:val="25"/>
          <w:szCs w:val="25"/>
          <w:lang w:val="kk-KZ" w:eastAsia="ru-RU"/>
        </w:rPr>
        <w:t xml:space="preserve"> ықш. ауд.</w:t>
      </w:r>
      <w:r w:rsidRPr="009C4D45">
        <w:rPr>
          <w:rFonts w:ascii="Times New Roman" w:hAnsi="Times New Roman"/>
          <w:sz w:val="25"/>
          <w:szCs w:val="25"/>
          <w:lang w:eastAsia="ru-RU"/>
        </w:rPr>
        <w:t xml:space="preserve">, </w:t>
      </w:r>
      <w:r w:rsidRPr="009C4D45">
        <w:rPr>
          <w:rFonts w:ascii="Times New Roman" w:hAnsi="Times New Roman"/>
          <w:sz w:val="25"/>
          <w:szCs w:val="25"/>
          <w:lang w:val="kk-KZ" w:eastAsia="ru-RU"/>
        </w:rPr>
        <w:t>Әлмерек кварталы</w:t>
      </w:r>
      <w:r w:rsidRPr="009C4D45">
        <w:rPr>
          <w:rFonts w:ascii="Times New Roman" w:hAnsi="Times New Roman"/>
          <w:sz w:val="25"/>
          <w:szCs w:val="25"/>
          <w:lang w:eastAsia="ru-RU"/>
        </w:rPr>
        <w:t>, 1/</w:t>
      </w:r>
      <w:r w:rsidRPr="009C4D45">
        <w:rPr>
          <w:rFonts w:ascii="Times New Roman" w:hAnsi="Times New Roman"/>
          <w:sz w:val="25"/>
          <w:szCs w:val="25"/>
          <w:lang w:val="kk-KZ" w:eastAsia="ru-RU"/>
        </w:rPr>
        <w:t>1</w:t>
      </w:r>
      <w:r w:rsidRPr="009C4D45">
        <w:rPr>
          <w:rFonts w:ascii="Times New Roman" w:hAnsi="Times New Roman"/>
          <w:sz w:val="25"/>
          <w:szCs w:val="25"/>
        </w:rPr>
        <w:t>.</w:t>
      </w:r>
    </w:p>
    <w:tbl>
      <w:tblPr>
        <w:tblpPr w:leftFromText="180" w:rightFromText="180" w:vertAnchor="text" w:horzAnchor="margin" w:tblpXSpec="center" w:tblpY="287"/>
        <w:tblW w:w="15276" w:type="dxa"/>
        <w:tblLayout w:type="fixed"/>
        <w:tblLook w:val="04A0" w:firstRow="1" w:lastRow="0" w:firstColumn="1" w:lastColumn="0" w:noHBand="0" w:noVBand="1"/>
      </w:tblPr>
      <w:tblGrid>
        <w:gridCol w:w="534"/>
        <w:gridCol w:w="2835"/>
        <w:gridCol w:w="7088"/>
        <w:gridCol w:w="1134"/>
        <w:gridCol w:w="992"/>
        <w:gridCol w:w="1276"/>
        <w:gridCol w:w="1417"/>
      </w:tblGrid>
      <w:tr w:rsidR="00312C0C" w:rsidRPr="000C4724" w:rsidTr="00B254AD">
        <w:trPr>
          <w:trHeight w:val="3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C4724" w:rsidRDefault="00312C0C" w:rsidP="00601EAC">
            <w:pPr>
              <w:pStyle w:val="a3"/>
              <w:jc w:val="center"/>
              <w:rPr>
                <w:rFonts w:ascii="Times New Roman" w:hAnsi="Times New Roman"/>
                <w:b/>
                <w:sz w:val="20"/>
                <w:szCs w:val="20"/>
                <w:lang w:val="kk-KZ" w:eastAsia="ru-RU"/>
              </w:rPr>
            </w:pPr>
            <w:r w:rsidRPr="000C4724">
              <w:rPr>
                <w:rFonts w:ascii="Times New Roman" w:hAnsi="Times New Roman"/>
                <w:b/>
                <w:sz w:val="20"/>
                <w:szCs w:val="20"/>
                <w:lang w:eastAsia="ru-RU"/>
              </w:rPr>
              <w:t xml:space="preserve">№ </w:t>
            </w:r>
            <w:proofErr w:type="gramStart"/>
            <w:r w:rsidRPr="000C4724">
              <w:rPr>
                <w:rFonts w:ascii="Times New Roman" w:hAnsi="Times New Roman"/>
                <w:b/>
                <w:sz w:val="20"/>
                <w:szCs w:val="20"/>
                <w:lang w:val="kk-KZ" w:eastAsia="ru-RU"/>
              </w:rPr>
              <w:t>р</w:t>
            </w:r>
            <w:proofErr w:type="gramEnd"/>
            <w:r w:rsidRPr="000C4724">
              <w:rPr>
                <w:rFonts w:ascii="Times New Roman" w:hAnsi="Times New Roman"/>
                <w:b/>
                <w:sz w:val="20"/>
                <w:szCs w:val="20"/>
                <w:lang w:eastAsia="ru-RU"/>
              </w:rPr>
              <w:t>/</w:t>
            </w:r>
            <w:r w:rsidRPr="000C4724">
              <w:rPr>
                <w:rFonts w:ascii="Times New Roman" w:hAnsi="Times New Roman"/>
                <w:b/>
                <w:sz w:val="20"/>
                <w:szCs w:val="20"/>
                <w:lang w:val="kk-KZ" w:eastAsia="ru-RU"/>
              </w:rPr>
              <w:t>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12C0C" w:rsidRPr="000C4724" w:rsidRDefault="00312C0C" w:rsidP="00601EAC">
            <w:pPr>
              <w:pStyle w:val="a3"/>
              <w:jc w:val="center"/>
              <w:rPr>
                <w:rFonts w:ascii="Times New Roman" w:hAnsi="Times New Roman"/>
                <w:b/>
                <w:sz w:val="20"/>
                <w:szCs w:val="20"/>
                <w:lang w:eastAsia="ru-RU"/>
              </w:rPr>
            </w:pPr>
            <w:r w:rsidRPr="000C4724">
              <w:rPr>
                <w:rFonts w:ascii="Times New Roman" w:hAnsi="Times New Roman"/>
                <w:b/>
                <w:sz w:val="20"/>
                <w:szCs w:val="20"/>
                <w:lang w:val="kk-KZ" w:eastAsia="ru-RU"/>
              </w:rPr>
              <w:t>Атауы</w:t>
            </w:r>
          </w:p>
        </w:tc>
        <w:tc>
          <w:tcPr>
            <w:tcW w:w="7088" w:type="dxa"/>
            <w:tcBorders>
              <w:top w:val="single" w:sz="4" w:space="0" w:color="auto"/>
              <w:left w:val="single" w:sz="4" w:space="0" w:color="auto"/>
              <w:bottom w:val="single" w:sz="4" w:space="0" w:color="auto"/>
              <w:right w:val="single" w:sz="4" w:space="0" w:color="auto"/>
            </w:tcBorders>
            <w:vAlign w:val="center"/>
          </w:tcPr>
          <w:p w:rsidR="00312C0C" w:rsidRPr="000C4724" w:rsidRDefault="00312C0C" w:rsidP="00601EAC">
            <w:pPr>
              <w:pStyle w:val="a3"/>
              <w:jc w:val="center"/>
              <w:rPr>
                <w:rFonts w:ascii="Times New Roman" w:hAnsi="Times New Roman"/>
                <w:b/>
                <w:sz w:val="20"/>
                <w:szCs w:val="20"/>
                <w:lang w:val="kk-KZ" w:eastAsia="ru-RU"/>
              </w:rPr>
            </w:pPr>
            <w:proofErr w:type="spellStart"/>
            <w:r w:rsidRPr="000C4724">
              <w:rPr>
                <w:rFonts w:ascii="Times New Roman" w:hAnsi="Times New Roman"/>
                <w:b/>
                <w:sz w:val="20"/>
                <w:szCs w:val="20"/>
                <w:lang w:eastAsia="ru-RU"/>
              </w:rPr>
              <w:t>Техни</w:t>
            </w:r>
            <w:proofErr w:type="spellEnd"/>
            <w:r w:rsidRPr="000C4724">
              <w:rPr>
                <w:rFonts w:ascii="Times New Roman" w:hAnsi="Times New Roman"/>
                <w:b/>
                <w:sz w:val="20"/>
                <w:szCs w:val="20"/>
                <w:lang w:val="kk-KZ" w:eastAsia="ru-RU"/>
              </w:rPr>
              <w:t>калық</w:t>
            </w:r>
            <w:r w:rsidRPr="000C4724">
              <w:rPr>
                <w:rFonts w:ascii="Times New Roman" w:hAnsi="Times New Roman"/>
                <w:b/>
                <w:sz w:val="20"/>
                <w:szCs w:val="20"/>
                <w:lang w:eastAsia="ru-RU"/>
              </w:rPr>
              <w:t xml:space="preserve"> </w:t>
            </w:r>
            <w:r w:rsidRPr="000C4724">
              <w:rPr>
                <w:rFonts w:ascii="Times New Roman" w:hAnsi="Times New Roman"/>
                <w:b/>
                <w:sz w:val="20"/>
                <w:szCs w:val="20"/>
                <w:lang w:val="kk-KZ" w:eastAsia="ru-RU"/>
              </w:rPr>
              <w:t>сипаттама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C4724" w:rsidRDefault="00312C0C" w:rsidP="00601EAC">
            <w:pPr>
              <w:pStyle w:val="a3"/>
              <w:jc w:val="center"/>
              <w:rPr>
                <w:rFonts w:ascii="Times New Roman" w:hAnsi="Times New Roman"/>
                <w:b/>
                <w:sz w:val="20"/>
                <w:szCs w:val="20"/>
                <w:lang w:val="kk-KZ" w:eastAsia="ru-RU"/>
              </w:rPr>
            </w:pPr>
            <w:r w:rsidRPr="000C4724">
              <w:rPr>
                <w:rFonts w:ascii="Times New Roman" w:hAnsi="Times New Roman"/>
                <w:b/>
                <w:sz w:val="20"/>
                <w:szCs w:val="20"/>
                <w:lang w:val="kk-KZ" w:eastAsia="ru-RU"/>
              </w:rPr>
              <w:t>Өлшем бірлігі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C4724" w:rsidRDefault="00312C0C" w:rsidP="00601EAC">
            <w:pPr>
              <w:pStyle w:val="a3"/>
              <w:jc w:val="center"/>
              <w:rPr>
                <w:rFonts w:ascii="Times New Roman" w:hAnsi="Times New Roman"/>
                <w:b/>
                <w:sz w:val="20"/>
                <w:szCs w:val="20"/>
                <w:lang w:val="kk-KZ" w:eastAsia="ru-RU"/>
              </w:rPr>
            </w:pPr>
            <w:r w:rsidRPr="000C4724">
              <w:rPr>
                <w:rFonts w:ascii="Times New Roman" w:hAnsi="Times New Roman"/>
                <w:b/>
                <w:sz w:val="20"/>
                <w:szCs w:val="20"/>
                <w:lang w:val="kk-KZ" w:eastAsia="ru-RU"/>
              </w:rPr>
              <w:t>Саны</w:t>
            </w:r>
          </w:p>
        </w:tc>
        <w:tc>
          <w:tcPr>
            <w:tcW w:w="1276" w:type="dxa"/>
            <w:tcBorders>
              <w:top w:val="single" w:sz="4" w:space="0" w:color="auto"/>
              <w:left w:val="nil"/>
              <w:bottom w:val="single" w:sz="4" w:space="0" w:color="auto"/>
              <w:right w:val="single" w:sz="4" w:space="0" w:color="auto"/>
            </w:tcBorders>
            <w:vAlign w:val="center"/>
          </w:tcPr>
          <w:p w:rsidR="00312C0C" w:rsidRPr="000C4724" w:rsidRDefault="00312C0C" w:rsidP="00601EAC">
            <w:pPr>
              <w:pStyle w:val="a3"/>
              <w:jc w:val="center"/>
              <w:rPr>
                <w:rFonts w:ascii="Times New Roman" w:hAnsi="Times New Roman"/>
                <w:b/>
                <w:sz w:val="20"/>
                <w:szCs w:val="20"/>
                <w:lang w:val="kk-KZ" w:eastAsia="ru-RU"/>
              </w:rPr>
            </w:pPr>
            <w:r w:rsidRPr="000C4724">
              <w:rPr>
                <w:rFonts w:ascii="Times New Roman" w:hAnsi="Times New Roman"/>
                <w:b/>
                <w:sz w:val="20"/>
                <w:szCs w:val="20"/>
                <w:lang w:val="kk-KZ" w:eastAsia="ru-RU"/>
              </w:rPr>
              <w:t>Бірлік үшін бағасы теңгемен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C4724" w:rsidRDefault="00312C0C" w:rsidP="00601EAC">
            <w:pPr>
              <w:pStyle w:val="a3"/>
              <w:jc w:val="center"/>
              <w:rPr>
                <w:rFonts w:ascii="Times New Roman" w:hAnsi="Times New Roman"/>
                <w:b/>
                <w:sz w:val="20"/>
                <w:szCs w:val="20"/>
                <w:lang w:eastAsia="ru-RU"/>
              </w:rPr>
            </w:pPr>
            <w:r w:rsidRPr="000C4724">
              <w:rPr>
                <w:rFonts w:ascii="Times New Roman" w:hAnsi="Times New Roman"/>
                <w:b/>
                <w:sz w:val="20"/>
                <w:szCs w:val="20"/>
                <w:lang w:val="kk-KZ" w:eastAsia="ru-RU"/>
              </w:rPr>
              <w:t>Бөлінген со</w:t>
            </w:r>
            <w:proofErr w:type="spellStart"/>
            <w:r w:rsidRPr="000C4724">
              <w:rPr>
                <w:rFonts w:ascii="Times New Roman" w:hAnsi="Times New Roman"/>
                <w:b/>
                <w:sz w:val="20"/>
                <w:szCs w:val="20"/>
                <w:lang w:eastAsia="ru-RU"/>
              </w:rPr>
              <w:t>ма</w:t>
            </w:r>
            <w:proofErr w:type="spellEnd"/>
            <w:r w:rsidRPr="000C4724">
              <w:rPr>
                <w:rFonts w:ascii="Times New Roman" w:hAnsi="Times New Roman"/>
                <w:b/>
                <w:sz w:val="20"/>
                <w:szCs w:val="20"/>
                <w:lang w:eastAsia="ru-RU"/>
              </w:rPr>
              <w:t xml:space="preserve">, </w:t>
            </w:r>
            <w:r w:rsidRPr="000C4724">
              <w:rPr>
                <w:rFonts w:ascii="Times New Roman" w:hAnsi="Times New Roman"/>
                <w:b/>
                <w:sz w:val="20"/>
                <w:szCs w:val="20"/>
                <w:lang w:val="kk-KZ" w:eastAsia="ru-RU"/>
              </w:rPr>
              <w:t>ҚҚС-мен</w:t>
            </w:r>
            <w:r w:rsidRPr="000C4724">
              <w:rPr>
                <w:rFonts w:ascii="Times New Roman" w:hAnsi="Times New Roman"/>
                <w:b/>
                <w:sz w:val="20"/>
                <w:szCs w:val="20"/>
                <w:lang w:eastAsia="ru-RU"/>
              </w:rPr>
              <w:t>, те</w:t>
            </w:r>
            <w:r w:rsidRPr="000C4724">
              <w:rPr>
                <w:rFonts w:ascii="Times New Roman" w:hAnsi="Times New Roman"/>
                <w:b/>
                <w:sz w:val="20"/>
                <w:szCs w:val="20"/>
                <w:lang w:val="kk-KZ" w:eastAsia="ru-RU"/>
              </w:rPr>
              <w:t>ң</w:t>
            </w:r>
            <w:proofErr w:type="spellStart"/>
            <w:r w:rsidRPr="000C4724">
              <w:rPr>
                <w:rFonts w:ascii="Times New Roman" w:hAnsi="Times New Roman"/>
                <w:b/>
                <w:sz w:val="20"/>
                <w:szCs w:val="20"/>
                <w:lang w:eastAsia="ru-RU"/>
              </w:rPr>
              <w:t>ге</w:t>
            </w:r>
            <w:proofErr w:type="spellEnd"/>
            <w:r w:rsidRPr="000C4724">
              <w:rPr>
                <w:rFonts w:ascii="Times New Roman" w:hAnsi="Times New Roman"/>
                <w:b/>
                <w:sz w:val="20"/>
                <w:szCs w:val="20"/>
                <w:lang w:val="kk-KZ" w:eastAsia="ru-RU"/>
              </w:rPr>
              <w:t>де</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proofErr w:type="spellStart"/>
            <w:r w:rsidRPr="000C4724">
              <w:rPr>
                <w:rFonts w:ascii="Times New Roman" w:hAnsi="Times New Roman"/>
                <w:color w:val="000000"/>
                <w:sz w:val="20"/>
                <w:szCs w:val="20"/>
              </w:rPr>
              <w:t>Сұйық</w:t>
            </w:r>
            <w:proofErr w:type="spellEnd"/>
            <w:r w:rsidRPr="000C4724">
              <w:rPr>
                <w:rFonts w:ascii="Times New Roman" w:hAnsi="Times New Roman"/>
                <w:color w:val="000000"/>
                <w:sz w:val="20"/>
                <w:szCs w:val="20"/>
              </w:rPr>
              <w:t xml:space="preserve"> </w:t>
            </w:r>
            <w:proofErr w:type="spellStart"/>
            <w:r w:rsidRPr="000C4724">
              <w:rPr>
                <w:rFonts w:ascii="Times New Roman" w:hAnsi="Times New Roman"/>
                <w:color w:val="000000"/>
                <w:sz w:val="20"/>
                <w:szCs w:val="20"/>
              </w:rPr>
              <w:t>антисептикалық</w:t>
            </w:r>
            <w:proofErr w:type="spellEnd"/>
            <w:r w:rsidRPr="000C4724">
              <w:rPr>
                <w:rFonts w:ascii="Times New Roman" w:hAnsi="Times New Roman"/>
                <w:color w:val="000000"/>
                <w:sz w:val="20"/>
                <w:szCs w:val="20"/>
              </w:rPr>
              <w:t xml:space="preserve"> </w:t>
            </w:r>
            <w:proofErr w:type="spellStart"/>
            <w:r w:rsidRPr="000C4724">
              <w:rPr>
                <w:rFonts w:ascii="Times New Roman" w:hAnsi="Times New Roman"/>
                <w:color w:val="000000"/>
                <w:sz w:val="20"/>
                <w:szCs w:val="20"/>
              </w:rPr>
              <w:t>сабын</w:t>
            </w:r>
            <w:proofErr w:type="spellEnd"/>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 xml:space="preserve"> Қурамы – ундециленамидопропилтримониум метосульфат – 0,8Ғ  диэтаноламид,изотеазолин суіғы,</w:t>
            </w:r>
            <w:r>
              <w:rPr>
                <w:rFonts w:ascii="Times New Roman" w:hAnsi="Times New Roman"/>
                <w:sz w:val="20"/>
                <w:szCs w:val="20"/>
                <w:lang w:val="kk-KZ"/>
              </w:rPr>
              <w:t xml:space="preserve"> </w:t>
            </w:r>
            <w:r w:rsidRPr="000C4724">
              <w:rPr>
                <w:rFonts w:ascii="Times New Roman" w:hAnsi="Times New Roman"/>
                <w:sz w:val="20"/>
                <w:szCs w:val="20"/>
                <w:lang w:val="kk-KZ"/>
              </w:rPr>
              <w:t>натрий лаурилсульфоэтоксилат,</w:t>
            </w:r>
            <w:r w:rsidR="00B155E8">
              <w:rPr>
                <w:rFonts w:ascii="Times New Roman" w:hAnsi="Times New Roman"/>
                <w:sz w:val="20"/>
                <w:szCs w:val="20"/>
                <w:lang w:val="kk-KZ"/>
              </w:rPr>
              <w:t xml:space="preserve"> </w:t>
            </w:r>
            <w:r w:rsidRPr="000C4724">
              <w:rPr>
                <w:rFonts w:ascii="Times New Roman" w:hAnsi="Times New Roman"/>
                <w:sz w:val="20"/>
                <w:szCs w:val="20"/>
                <w:lang w:val="kk-KZ"/>
              </w:rPr>
              <w:t>алантоин,</w:t>
            </w:r>
            <w:r w:rsidR="00B155E8">
              <w:rPr>
                <w:rFonts w:ascii="Times New Roman" w:hAnsi="Times New Roman"/>
                <w:sz w:val="20"/>
                <w:szCs w:val="20"/>
                <w:lang w:val="kk-KZ"/>
              </w:rPr>
              <w:t xml:space="preserve"> </w:t>
            </w:r>
            <w:r w:rsidRPr="000C4724">
              <w:rPr>
                <w:rFonts w:ascii="Times New Roman" w:hAnsi="Times New Roman"/>
                <w:sz w:val="20"/>
                <w:szCs w:val="20"/>
                <w:lang w:val="kk-KZ"/>
              </w:rPr>
              <w:t>натрий хлориді,</w:t>
            </w:r>
            <w:r w:rsidR="00B155E8">
              <w:rPr>
                <w:rFonts w:ascii="Times New Roman" w:hAnsi="Times New Roman"/>
                <w:sz w:val="20"/>
                <w:szCs w:val="20"/>
                <w:lang w:val="kk-KZ"/>
              </w:rPr>
              <w:t xml:space="preserve"> </w:t>
            </w:r>
            <w:r w:rsidRPr="000C4724">
              <w:rPr>
                <w:rFonts w:ascii="Times New Roman" w:hAnsi="Times New Roman"/>
                <w:sz w:val="20"/>
                <w:szCs w:val="20"/>
                <w:lang w:val="kk-KZ"/>
              </w:rPr>
              <w:t>лимон кішкілы,</w:t>
            </w:r>
            <w:r w:rsidR="00B155E8">
              <w:rPr>
                <w:rFonts w:ascii="Times New Roman" w:hAnsi="Times New Roman"/>
                <w:sz w:val="20"/>
                <w:szCs w:val="20"/>
                <w:lang w:val="kk-KZ"/>
              </w:rPr>
              <w:t xml:space="preserve"> </w:t>
            </w:r>
            <w:r w:rsidRPr="000C4724">
              <w:rPr>
                <w:rFonts w:ascii="Times New Roman" w:hAnsi="Times New Roman"/>
                <w:sz w:val="20"/>
                <w:szCs w:val="20"/>
                <w:lang w:val="kk-KZ"/>
              </w:rPr>
              <w:t>таза су, тағы басқа қоспалар теріні жумасартатын және қорғайтын  Теріні нәзік және жумсақ тазалайды каністірде бес литрдан кем болмау керек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канистра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41</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13500,00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553500,00</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2</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proofErr w:type="spellStart"/>
            <w:r w:rsidRPr="000C4724">
              <w:rPr>
                <w:rFonts w:ascii="Times New Roman" w:hAnsi="Times New Roman"/>
                <w:color w:val="000000"/>
                <w:sz w:val="20"/>
                <w:szCs w:val="20"/>
              </w:rPr>
              <w:t>Стерилді</w:t>
            </w:r>
            <w:proofErr w:type="spellEnd"/>
            <w:r w:rsidRPr="000C4724">
              <w:rPr>
                <w:rFonts w:ascii="Times New Roman" w:hAnsi="Times New Roman"/>
                <w:color w:val="000000"/>
                <w:sz w:val="20"/>
                <w:szCs w:val="20"/>
              </w:rPr>
              <w:t xml:space="preserve"> </w:t>
            </w:r>
            <w:proofErr w:type="spellStart"/>
            <w:r w:rsidRPr="000C4724">
              <w:rPr>
                <w:rFonts w:ascii="Times New Roman" w:hAnsi="Times New Roman"/>
                <w:color w:val="000000"/>
                <w:sz w:val="20"/>
                <w:szCs w:val="20"/>
              </w:rPr>
              <w:t>емес</w:t>
            </w:r>
            <w:proofErr w:type="spellEnd"/>
            <w:r w:rsidRPr="000C4724">
              <w:rPr>
                <w:rFonts w:ascii="Times New Roman" w:hAnsi="Times New Roman"/>
                <w:color w:val="000000"/>
                <w:sz w:val="20"/>
                <w:szCs w:val="20"/>
              </w:rPr>
              <w:t xml:space="preserve"> </w:t>
            </w:r>
            <w:proofErr w:type="spellStart"/>
            <w:r w:rsidRPr="000C4724">
              <w:rPr>
                <w:rFonts w:ascii="Times New Roman" w:hAnsi="Times New Roman"/>
                <w:color w:val="000000"/>
                <w:sz w:val="20"/>
                <w:szCs w:val="20"/>
              </w:rPr>
              <w:t>жөргек</w:t>
            </w:r>
            <w:proofErr w:type="spellEnd"/>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 xml:space="preserve"> Тоқыма емес материалдан жасалынған ені 80см узындығы 200 см</w:t>
            </w:r>
            <w:r w:rsidR="00601EAC">
              <w:rPr>
                <w:rFonts w:ascii="Times New Roman" w:hAnsi="Times New Roman"/>
                <w:sz w:val="20"/>
                <w:szCs w:val="20"/>
                <w:lang w:val="kk-KZ"/>
              </w:rPr>
              <w:t>.</w:t>
            </w:r>
            <w:r w:rsidRPr="000C4724">
              <w:rPr>
                <w:rFonts w:ascii="Times New Roman" w:hAnsi="Times New Roman"/>
                <w:sz w:val="20"/>
                <w:szCs w:val="20"/>
                <w:lang w:val="kk-KZ"/>
              </w:rPr>
              <w:t xml:space="preserve">  Орамында 100 талдан кем болмау керек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рулон</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30</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9200,00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r w:rsidRPr="000C4724">
              <w:rPr>
                <w:rFonts w:ascii="Times New Roman" w:hAnsi="Times New Roman"/>
                <w:color w:val="000000"/>
                <w:sz w:val="20"/>
                <w:szCs w:val="20"/>
              </w:rPr>
              <w:t>276000,00</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3</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 xml:space="preserve"> :</w:t>
            </w:r>
            <w:proofErr w:type="spellStart"/>
            <w:r w:rsidRPr="000C4724">
              <w:rPr>
                <w:rFonts w:ascii="Times New Roman" w:hAnsi="Times New Roman"/>
                <w:sz w:val="20"/>
                <w:szCs w:val="20"/>
              </w:rPr>
              <w:t>Жазық</w:t>
            </w:r>
            <w:proofErr w:type="spellEnd"/>
            <w:r w:rsidRPr="000C4724">
              <w:rPr>
                <w:rFonts w:ascii="Times New Roman" w:hAnsi="Times New Roman"/>
                <w:sz w:val="20"/>
                <w:szCs w:val="20"/>
              </w:rPr>
              <w:t xml:space="preserve"> </w:t>
            </w:r>
            <w:proofErr w:type="spellStart"/>
            <w:r w:rsidRPr="000C4724">
              <w:rPr>
                <w:rFonts w:ascii="Times New Roman" w:hAnsi="Times New Roman"/>
                <w:sz w:val="20"/>
                <w:szCs w:val="20"/>
              </w:rPr>
              <w:t>орама</w:t>
            </w:r>
            <w:proofErr w:type="spellEnd"/>
            <w:r w:rsidRPr="000C4724">
              <w:rPr>
                <w:rFonts w:ascii="Times New Roman" w:hAnsi="Times New Roman"/>
                <w:sz w:val="20"/>
                <w:szCs w:val="20"/>
              </w:rPr>
              <w:t xml:space="preserve"> 100мм *200м </w:t>
            </w:r>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 xml:space="preserve"> Бу этилен оксиді және формалдегінті стерилдеуге арналған  каптамасыз орамдағы буып түю материалы  Ені 100 мм узындығы 200 м</w:t>
            </w:r>
            <w:r w:rsidR="00601EAC">
              <w:rPr>
                <w:rFonts w:ascii="Times New Roman" w:hAnsi="Times New Roman"/>
                <w:sz w:val="20"/>
                <w:szCs w:val="20"/>
                <w:lang w:val="kk-KZ"/>
              </w:rPr>
              <w:t>.</w:t>
            </w:r>
            <w:r w:rsidRPr="000C4724">
              <w:rPr>
                <w:rFonts w:ascii="Times New Roman" w:hAnsi="Times New Roman"/>
                <w:sz w:val="20"/>
                <w:szCs w:val="20"/>
                <w:lang w:val="kk-KZ"/>
              </w:rPr>
              <w:t xml:space="preserve"> Әр орамда стерилдеген қаптамадан стерилденбеген қаптамадан ажыратуға мүмкіндік беретін  3 химиялық индикатор қолданалады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601EAC">
              <w:rPr>
                <w:rFonts w:ascii="Times New Roman" w:hAnsi="Times New Roman"/>
                <w:sz w:val="20"/>
                <w:szCs w:val="20"/>
                <w:lang w:val="kk-KZ"/>
              </w:rPr>
              <w:t xml:space="preserve"> </w:t>
            </w:r>
            <w:r w:rsidRPr="000C4724">
              <w:rPr>
                <w:rFonts w:ascii="Times New Roman" w:hAnsi="Times New Roman"/>
                <w:sz w:val="20"/>
                <w:szCs w:val="20"/>
              </w:rPr>
              <w:t>штука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3</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20 000,00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60 000,00</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4</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proofErr w:type="spellStart"/>
            <w:r w:rsidRPr="000C4724">
              <w:rPr>
                <w:rFonts w:ascii="Times New Roman" w:hAnsi="Times New Roman"/>
                <w:sz w:val="20"/>
                <w:szCs w:val="20"/>
              </w:rPr>
              <w:t>Жазык</w:t>
            </w:r>
            <w:proofErr w:type="spellEnd"/>
            <w:r w:rsidRPr="000C4724">
              <w:rPr>
                <w:rFonts w:ascii="Times New Roman" w:hAnsi="Times New Roman"/>
                <w:sz w:val="20"/>
                <w:szCs w:val="20"/>
              </w:rPr>
              <w:t xml:space="preserve"> </w:t>
            </w:r>
            <w:proofErr w:type="spellStart"/>
            <w:r w:rsidRPr="000C4724">
              <w:rPr>
                <w:rFonts w:ascii="Times New Roman" w:hAnsi="Times New Roman"/>
                <w:sz w:val="20"/>
                <w:szCs w:val="20"/>
              </w:rPr>
              <w:t>орама</w:t>
            </w:r>
            <w:proofErr w:type="spellEnd"/>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Бу этилен оксиді және формалдегінті  стерилдеуге арналған каптамасыз орамдағы буып түю материалы  ені 300 мм  узындығы 200 м</w:t>
            </w:r>
            <w:r w:rsidR="00601EAC">
              <w:rPr>
                <w:rFonts w:ascii="Times New Roman" w:hAnsi="Times New Roman"/>
                <w:sz w:val="20"/>
                <w:szCs w:val="20"/>
                <w:lang w:val="kk-KZ"/>
              </w:rPr>
              <w:t>.</w:t>
            </w:r>
            <w:r w:rsidRPr="000C4724">
              <w:rPr>
                <w:rFonts w:ascii="Times New Roman" w:hAnsi="Times New Roman"/>
                <w:sz w:val="20"/>
                <w:szCs w:val="20"/>
                <w:lang w:val="kk-KZ"/>
              </w:rPr>
              <w:t xml:space="preserve"> Әр  орамда стерилденген қаптаманы стерилденбеген қаптамадан ажыратуға мүмкіндік беретін  3 химиялық индикатор қолданалады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 xml:space="preserve"> штука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2</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65 750,00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131 500,00</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5</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proofErr w:type="spellStart"/>
            <w:r w:rsidRPr="000C4724">
              <w:rPr>
                <w:rFonts w:ascii="Times New Roman" w:hAnsi="Times New Roman"/>
                <w:sz w:val="20"/>
                <w:szCs w:val="20"/>
              </w:rPr>
              <w:t>Қапталы</w:t>
            </w:r>
            <w:proofErr w:type="spellEnd"/>
            <w:r w:rsidRPr="000C4724">
              <w:rPr>
                <w:rFonts w:ascii="Times New Roman" w:hAnsi="Times New Roman"/>
                <w:sz w:val="20"/>
                <w:szCs w:val="20"/>
              </w:rPr>
              <w:t xml:space="preserve"> </w:t>
            </w:r>
            <w:proofErr w:type="spellStart"/>
            <w:r w:rsidRPr="000C4724">
              <w:rPr>
                <w:rFonts w:ascii="Times New Roman" w:hAnsi="Times New Roman"/>
                <w:sz w:val="20"/>
                <w:szCs w:val="20"/>
              </w:rPr>
              <w:t>аралас</w:t>
            </w:r>
            <w:proofErr w:type="spellEnd"/>
            <w:r w:rsidRPr="000C4724">
              <w:rPr>
                <w:rFonts w:ascii="Times New Roman" w:hAnsi="Times New Roman"/>
                <w:sz w:val="20"/>
                <w:szCs w:val="20"/>
              </w:rPr>
              <w:t xml:space="preserve"> </w:t>
            </w:r>
            <w:proofErr w:type="spellStart"/>
            <w:r w:rsidRPr="000C4724">
              <w:rPr>
                <w:rFonts w:ascii="Times New Roman" w:hAnsi="Times New Roman"/>
                <w:sz w:val="20"/>
                <w:szCs w:val="20"/>
              </w:rPr>
              <w:t>орама</w:t>
            </w:r>
            <w:proofErr w:type="spellEnd"/>
            <w:r w:rsidRPr="000C4724">
              <w:rPr>
                <w:rFonts w:ascii="Times New Roman" w:hAnsi="Times New Roman"/>
                <w:sz w:val="20"/>
                <w:szCs w:val="20"/>
              </w:rPr>
              <w:t xml:space="preserve"> 75мм*25мм*100 м</w:t>
            </w:r>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 xml:space="preserve"> Бу этилен оксиді және формалдегінті стерилдеуге арналған каптамасыз орамдағы буып түю материалы Өлшемдері 75мм*25мм*100м</w:t>
            </w:r>
            <w:r w:rsidR="00601EAC">
              <w:rPr>
                <w:rFonts w:ascii="Times New Roman" w:hAnsi="Times New Roman"/>
                <w:sz w:val="20"/>
                <w:szCs w:val="20"/>
                <w:lang w:val="kk-KZ"/>
              </w:rPr>
              <w:t>.</w:t>
            </w:r>
            <w:r w:rsidRPr="000C4724">
              <w:rPr>
                <w:rFonts w:ascii="Times New Roman" w:hAnsi="Times New Roman"/>
                <w:sz w:val="20"/>
                <w:szCs w:val="20"/>
                <w:lang w:val="kk-KZ"/>
              </w:rPr>
              <w:t xml:space="preserve"> Әр орамда  стерилденген каптаманы  стерилденбеген қаптамадан ажыратуға  мүмкіндік беретін 3 химиялық индикатор қолданалады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штука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10</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28 000,00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280 000,00</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6</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proofErr w:type="spellStart"/>
            <w:r w:rsidRPr="000C4724">
              <w:rPr>
                <w:rFonts w:ascii="Times New Roman" w:hAnsi="Times New Roman"/>
                <w:sz w:val="20"/>
                <w:szCs w:val="20"/>
              </w:rPr>
              <w:t>Жазык</w:t>
            </w:r>
            <w:proofErr w:type="spellEnd"/>
            <w:r w:rsidRPr="000C4724">
              <w:rPr>
                <w:rFonts w:ascii="Times New Roman" w:hAnsi="Times New Roman"/>
                <w:sz w:val="20"/>
                <w:szCs w:val="20"/>
              </w:rPr>
              <w:t xml:space="preserve"> </w:t>
            </w:r>
            <w:proofErr w:type="spellStart"/>
            <w:r w:rsidRPr="000C4724">
              <w:rPr>
                <w:rFonts w:ascii="Times New Roman" w:hAnsi="Times New Roman"/>
                <w:sz w:val="20"/>
                <w:szCs w:val="20"/>
              </w:rPr>
              <w:t>орама</w:t>
            </w:r>
            <w:proofErr w:type="spellEnd"/>
            <w:r w:rsidRPr="000C4724">
              <w:rPr>
                <w:rFonts w:ascii="Times New Roman" w:hAnsi="Times New Roman"/>
                <w:sz w:val="20"/>
                <w:szCs w:val="20"/>
              </w:rPr>
              <w:t xml:space="preserve"> 50мм*200 м</w:t>
            </w:r>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 xml:space="preserve">   Бу этилен оксиді және формалдегеінті  стерилдеуге арналған камтамасыз  орамдағы буып тұю материалы  Өлшемдері 50мм*200м</w:t>
            </w:r>
            <w:r w:rsidR="00601EAC">
              <w:rPr>
                <w:rFonts w:ascii="Times New Roman" w:hAnsi="Times New Roman"/>
                <w:sz w:val="20"/>
                <w:szCs w:val="20"/>
                <w:lang w:val="kk-KZ"/>
              </w:rPr>
              <w:t>.</w:t>
            </w:r>
            <w:r w:rsidRPr="000C4724">
              <w:rPr>
                <w:rFonts w:ascii="Times New Roman" w:hAnsi="Times New Roman"/>
                <w:sz w:val="20"/>
                <w:szCs w:val="20"/>
                <w:lang w:val="kk-KZ"/>
              </w:rPr>
              <w:t xml:space="preserve">  Әр орамда стерилденген  каптаманы  стерилдебеген қаптамадан ажыратуға мұмкіндік беретін 3 химиялық индикатор қолданалады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штука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10</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15 100,00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151 000,00</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lastRenderedPageBreak/>
              <w:t>7</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proofErr w:type="spellStart"/>
            <w:r w:rsidRPr="000C4724">
              <w:rPr>
                <w:rFonts w:ascii="Times New Roman" w:hAnsi="Times New Roman"/>
                <w:sz w:val="20"/>
                <w:szCs w:val="20"/>
              </w:rPr>
              <w:t>Қапталы</w:t>
            </w:r>
            <w:proofErr w:type="spellEnd"/>
            <w:r w:rsidRPr="000C4724">
              <w:rPr>
                <w:rFonts w:ascii="Times New Roman" w:hAnsi="Times New Roman"/>
                <w:sz w:val="20"/>
                <w:szCs w:val="20"/>
              </w:rPr>
              <w:t xml:space="preserve"> 150мм*50мм*100м </w:t>
            </w:r>
            <w:proofErr w:type="spellStart"/>
            <w:r w:rsidRPr="000C4724">
              <w:rPr>
                <w:rFonts w:ascii="Times New Roman" w:hAnsi="Times New Roman"/>
                <w:sz w:val="20"/>
                <w:szCs w:val="20"/>
              </w:rPr>
              <w:t>аралас</w:t>
            </w:r>
            <w:proofErr w:type="spellEnd"/>
            <w:r w:rsidRPr="000C4724">
              <w:rPr>
                <w:rFonts w:ascii="Times New Roman" w:hAnsi="Times New Roman"/>
                <w:sz w:val="20"/>
                <w:szCs w:val="20"/>
              </w:rPr>
              <w:t xml:space="preserve"> </w:t>
            </w:r>
            <w:proofErr w:type="spellStart"/>
            <w:r w:rsidRPr="000C4724">
              <w:rPr>
                <w:rFonts w:ascii="Times New Roman" w:hAnsi="Times New Roman"/>
                <w:sz w:val="20"/>
                <w:szCs w:val="20"/>
              </w:rPr>
              <w:t>орама</w:t>
            </w:r>
            <w:proofErr w:type="spellEnd"/>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Бу этилен оксиді және формалдегінті стерилдеуге арналған капта орамдагы буып тую материалы  Әр орамда стерилденген қаптамны стерилденбеген қаптамадан ажыратыға мұмкіндік беретін 3 химиялық индикатор қолданалады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штука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5</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47 000,00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235 000,00</w:t>
            </w:r>
          </w:p>
        </w:tc>
      </w:tr>
      <w:tr w:rsidR="000C4724" w:rsidRPr="000C4724" w:rsidTr="00AE1744">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lang w:val="kk-KZ"/>
              </w:rPr>
            </w:pPr>
            <w:r w:rsidRPr="000C4724">
              <w:rPr>
                <w:rFonts w:ascii="Times New Roman" w:hAnsi="Times New Roman"/>
                <w:sz w:val="20"/>
                <w:szCs w:val="20"/>
                <w:lang w:val="kk-KZ"/>
              </w:rPr>
              <w:t>8</w:t>
            </w: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proofErr w:type="spellStart"/>
            <w:r w:rsidRPr="000C4724">
              <w:rPr>
                <w:rFonts w:ascii="Times New Roman" w:hAnsi="Times New Roman"/>
                <w:sz w:val="20"/>
                <w:szCs w:val="20"/>
              </w:rPr>
              <w:t>Сынапты</w:t>
            </w:r>
            <w:proofErr w:type="spellEnd"/>
            <w:r w:rsidRPr="000C4724">
              <w:rPr>
                <w:rFonts w:ascii="Times New Roman" w:hAnsi="Times New Roman"/>
                <w:sz w:val="20"/>
                <w:szCs w:val="20"/>
              </w:rPr>
              <w:t xml:space="preserve"> термометр</w:t>
            </w:r>
          </w:p>
        </w:tc>
        <w:tc>
          <w:tcPr>
            <w:tcW w:w="7088" w:type="dxa"/>
            <w:tcBorders>
              <w:top w:val="single" w:sz="4" w:space="0" w:color="auto"/>
              <w:left w:val="single" w:sz="4" w:space="0" w:color="auto"/>
              <w:bottom w:val="single" w:sz="4" w:space="0" w:color="auto"/>
              <w:right w:val="single" w:sz="4" w:space="0" w:color="auto"/>
            </w:tcBorders>
          </w:tcPr>
          <w:p w:rsidR="000C4724" w:rsidRPr="000C4724" w:rsidRDefault="000C4724" w:rsidP="00601EAC">
            <w:pPr>
              <w:pStyle w:val="a3"/>
              <w:jc w:val="both"/>
              <w:rPr>
                <w:rFonts w:ascii="Times New Roman" w:hAnsi="Times New Roman"/>
                <w:sz w:val="20"/>
                <w:szCs w:val="20"/>
                <w:lang w:val="kk-KZ"/>
              </w:rPr>
            </w:pPr>
            <w:r w:rsidRPr="000C4724">
              <w:rPr>
                <w:rFonts w:ascii="Times New Roman" w:hAnsi="Times New Roman"/>
                <w:sz w:val="20"/>
                <w:szCs w:val="20"/>
                <w:lang w:val="kk-KZ"/>
              </w:rPr>
              <w:t>Дене қызыуын өлшеуге арналған</w:t>
            </w:r>
            <w:r w:rsidR="00601EAC">
              <w:rPr>
                <w:rFonts w:ascii="Times New Roman" w:hAnsi="Times New Roman"/>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proofErr w:type="spellStart"/>
            <w:r w:rsidRPr="000C4724">
              <w:rPr>
                <w:rFonts w:ascii="Times New Roman" w:hAnsi="Times New Roman"/>
                <w:sz w:val="20"/>
                <w:szCs w:val="20"/>
              </w:rPr>
              <w:t>упак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100</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1 100,00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110 000,00</w:t>
            </w:r>
          </w:p>
        </w:tc>
      </w:tr>
      <w:tr w:rsidR="000C4724" w:rsidRPr="000C4724" w:rsidTr="00B254AD">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lang w:val="kk-KZ"/>
              </w:rPr>
            </w:pPr>
          </w:p>
        </w:tc>
        <w:tc>
          <w:tcPr>
            <w:tcW w:w="7088" w:type="dxa"/>
            <w:tcBorders>
              <w:top w:val="single" w:sz="4" w:space="0" w:color="auto"/>
              <w:left w:val="single" w:sz="4" w:space="0" w:color="auto"/>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b/>
                <w:sz w:val="20"/>
                <w:szCs w:val="20"/>
                <w:lang w:val="kk-KZ"/>
              </w:rPr>
            </w:pPr>
            <w:r w:rsidRPr="000C4724">
              <w:rPr>
                <w:rFonts w:ascii="Times New Roman" w:hAnsi="Times New Roman"/>
                <w:b/>
                <w:sz w:val="20"/>
                <w:szCs w:val="20"/>
                <w:lang w:val="kk-KZ"/>
              </w:rPr>
              <w:t>БАРЛЫҒЫ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 </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 </w:t>
            </w:r>
          </w:p>
        </w:tc>
        <w:tc>
          <w:tcPr>
            <w:tcW w:w="1276" w:type="dxa"/>
            <w:tcBorders>
              <w:top w:val="single" w:sz="4" w:space="0" w:color="auto"/>
              <w:left w:val="nil"/>
              <w:bottom w:val="single" w:sz="4" w:space="0" w:color="auto"/>
              <w:right w:val="single" w:sz="4" w:space="0" w:color="auto"/>
            </w:tcBorders>
            <w:vAlign w:val="center"/>
          </w:tcPr>
          <w:p w:rsidR="000C4724" w:rsidRPr="000C4724" w:rsidRDefault="000C4724" w:rsidP="00601EAC">
            <w:pPr>
              <w:spacing w:after="0"/>
              <w:jc w:val="center"/>
              <w:rPr>
                <w:rFonts w:ascii="Times New Roman" w:hAnsi="Times New Roman"/>
                <w:sz w:val="20"/>
                <w:szCs w:val="20"/>
              </w:rPr>
            </w:pPr>
            <w:r w:rsidRPr="000C4724">
              <w:rPr>
                <w:rFonts w:ascii="Times New Roman" w:hAnsi="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0C4724" w:rsidRDefault="000C4724" w:rsidP="00601EAC">
            <w:pPr>
              <w:spacing w:after="0"/>
              <w:jc w:val="center"/>
              <w:rPr>
                <w:rFonts w:ascii="Times New Roman" w:hAnsi="Times New Roman"/>
                <w:b/>
                <w:bCs/>
                <w:sz w:val="20"/>
                <w:szCs w:val="20"/>
              </w:rPr>
            </w:pPr>
            <w:r w:rsidRPr="000C4724">
              <w:rPr>
                <w:rFonts w:ascii="Times New Roman" w:hAnsi="Times New Roman"/>
                <w:b/>
                <w:bCs/>
                <w:sz w:val="20"/>
                <w:szCs w:val="20"/>
              </w:rPr>
              <w:t>1 797 000,00</w:t>
            </w:r>
          </w:p>
        </w:tc>
      </w:tr>
    </w:tbl>
    <w:p w:rsidR="0093506F" w:rsidRPr="009C4D45" w:rsidRDefault="0093506F" w:rsidP="0093506F">
      <w:pPr>
        <w:spacing w:after="0"/>
        <w:ind w:firstLine="426"/>
        <w:jc w:val="both"/>
        <w:rPr>
          <w:rFonts w:ascii="Times New Roman" w:hAnsi="Times New Roman"/>
          <w:sz w:val="25"/>
          <w:szCs w:val="25"/>
          <w:lang w:val="kk-KZ"/>
        </w:rPr>
      </w:pPr>
      <w:r w:rsidRPr="009C4D45">
        <w:rPr>
          <w:rFonts w:ascii="Times New Roman" w:hAnsi="Times New Roman"/>
          <w:sz w:val="25"/>
          <w:szCs w:val="25"/>
          <w:lang w:val="kk-KZ"/>
        </w:rPr>
        <w:t xml:space="preserve">Тауарларды жеткізу орны: «Оқжетпес» емдеу-сауықтыру кешені»  акционерлік қоғамының «Алматы» филиалы, мекенжайы: Алматы қ., </w:t>
      </w:r>
      <w:r w:rsidRPr="009C4D45">
        <w:rPr>
          <w:rFonts w:ascii="Times New Roman" w:hAnsi="Times New Roman"/>
          <w:sz w:val="25"/>
          <w:szCs w:val="25"/>
          <w:lang w:val="kk-KZ" w:eastAsia="ru-RU"/>
        </w:rPr>
        <w:t>Жайлау ықш. ауд., Әлмерек кварталы, 1/1</w:t>
      </w:r>
      <w:r w:rsidRPr="009C4D45">
        <w:rPr>
          <w:rFonts w:ascii="Times New Roman" w:hAnsi="Times New Roman"/>
          <w:sz w:val="25"/>
          <w:szCs w:val="25"/>
          <w:lang w:val="kk-KZ"/>
        </w:rPr>
        <w:t xml:space="preserve"> провизор қоймасы жыл бойы Тапсырыс берушінің алдын ала өтінімі бойынша.</w:t>
      </w:r>
    </w:p>
    <w:p w:rsidR="0093506F" w:rsidRPr="009C4D45" w:rsidRDefault="0093506F" w:rsidP="0093506F">
      <w:pPr>
        <w:spacing w:after="0"/>
        <w:ind w:firstLine="426"/>
        <w:jc w:val="both"/>
        <w:rPr>
          <w:rFonts w:ascii="Times New Roman" w:hAnsi="Times New Roman"/>
          <w:sz w:val="25"/>
          <w:szCs w:val="25"/>
          <w:lang w:val="kk-KZ"/>
        </w:rPr>
      </w:pPr>
      <w:r w:rsidRPr="009C4D45">
        <w:rPr>
          <w:rFonts w:ascii="Times New Roman" w:hAnsi="Times New Roman"/>
          <w:sz w:val="25"/>
          <w:szCs w:val="25"/>
          <w:lang w:val="kk-KZ"/>
        </w:rPr>
        <w:t xml:space="preserve">1. Баға ұсыныстарын беру орны және соңғы мерзімі: Алматы қ., </w:t>
      </w:r>
      <w:r w:rsidRPr="009C4D45">
        <w:rPr>
          <w:rFonts w:ascii="Times New Roman" w:hAnsi="Times New Roman"/>
          <w:sz w:val="25"/>
          <w:szCs w:val="25"/>
          <w:lang w:val="kk-KZ" w:eastAsia="ru-RU"/>
        </w:rPr>
        <w:t>Жайлау ықш. ауд., Әлмерек кварталы, 1/1</w:t>
      </w:r>
      <w:r w:rsidRPr="009C4D45">
        <w:rPr>
          <w:rFonts w:ascii="Times New Roman" w:hAnsi="Times New Roman"/>
          <w:sz w:val="25"/>
          <w:szCs w:val="25"/>
          <w:lang w:val="kk-KZ"/>
        </w:rPr>
        <w:t>, 202</w:t>
      </w:r>
      <w:r w:rsidR="00B5220E" w:rsidRPr="009C4D45">
        <w:rPr>
          <w:rFonts w:ascii="Times New Roman" w:hAnsi="Times New Roman"/>
          <w:sz w:val="25"/>
          <w:szCs w:val="25"/>
          <w:lang w:val="kk-KZ"/>
        </w:rPr>
        <w:t>2</w:t>
      </w:r>
      <w:r w:rsidRPr="009C4D45">
        <w:rPr>
          <w:rFonts w:ascii="Times New Roman" w:hAnsi="Times New Roman"/>
          <w:sz w:val="25"/>
          <w:szCs w:val="25"/>
          <w:lang w:val="kk-KZ"/>
        </w:rPr>
        <w:t xml:space="preserve"> жылғы </w:t>
      </w:r>
      <w:r w:rsidR="000C4724">
        <w:rPr>
          <w:rFonts w:ascii="Times New Roman" w:hAnsi="Times New Roman"/>
          <w:sz w:val="25"/>
          <w:szCs w:val="25"/>
          <w:lang w:val="kk-KZ"/>
        </w:rPr>
        <w:t>27</w:t>
      </w:r>
      <w:r w:rsidRPr="009C4D45">
        <w:rPr>
          <w:rFonts w:ascii="Times New Roman" w:hAnsi="Times New Roman"/>
          <w:sz w:val="25"/>
          <w:szCs w:val="25"/>
          <w:lang w:val="kk-KZ"/>
        </w:rPr>
        <w:t xml:space="preserve"> </w:t>
      </w:r>
      <w:r w:rsidR="000C4724">
        <w:rPr>
          <w:rFonts w:ascii="Times New Roman" w:hAnsi="Times New Roman"/>
          <w:sz w:val="25"/>
          <w:szCs w:val="25"/>
          <w:lang w:val="kk-KZ"/>
        </w:rPr>
        <w:t>қыркүйекке</w:t>
      </w:r>
      <w:r w:rsidRPr="009C4D45">
        <w:rPr>
          <w:rFonts w:ascii="Times New Roman" w:hAnsi="Times New Roman"/>
          <w:sz w:val="25"/>
          <w:szCs w:val="25"/>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9C4D45" w:rsidRDefault="0093506F" w:rsidP="0093506F">
      <w:pPr>
        <w:spacing w:after="0"/>
        <w:ind w:firstLine="426"/>
        <w:jc w:val="both"/>
        <w:rPr>
          <w:rFonts w:ascii="Times New Roman" w:hAnsi="Times New Roman"/>
          <w:sz w:val="25"/>
          <w:szCs w:val="25"/>
          <w:lang w:val="kk-KZ"/>
        </w:rPr>
      </w:pPr>
      <w:r w:rsidRPr="009C4D45">
        <w:rPr>
          <w:rFonts w:ascii="Times New Roman" w:hAnsi="Times New Roman"/>
          <w:sz w:val="25"/>
          <w:szCs w:val="25"/>
          <w:lang w:val="kk-KZ"/>
        </w:rPr>
        <w:t xml:space="preserve">2. Баға ұсыныстары салынған конверттерді ашу күні, уақыты және орны: Алматы қ., </w:t>
      </w:r>
      <w:r w:rsidRPr="009C4D45">
        <w:rPr>
          <w:rFonts w:ascii="Times New Roman" w:hAnsi="Times New Roman"/>
          <w:sz w:val="25"/>
          <w:szCs w:val="25"/>
          <w:lang w:val="kk-KZ" w:eastAsia="ru-RU"/>
        </w:rPr>
        <w:t>Жайлау ықш. ауд., Әлмерек кварталы, 1/1</w:t>
      </w:r>
      <w:r w:rsidRPr="009C4D45">
        <w:rPr>
          <w:rFonts w:ascii="Times New Roman" w:hAnsi="Times New Roman"/>
          <w:sz w:val="25"/>
          <w:szCs w:val="25"/>
          <w:lang w:val="kk-KZ"/>
        </w:rPr>
        <w:t xml:space="preserve">, мемлекеттік сатып алу секторы, күні: </w:t>
      </w:r>
      <w:r w:rsidR="000C4724">
        <w:rPr>
          <w:rFonts w:ascii="Times New Roman" w:hAnsi="Times New Roman"/>
          <w:sz w:val="25"/>
          <w:szCs w:val="25"/>
          <w:lang w:val="kk-KZ"/>
        </w:rPr>
        <w:t>27</w:t>
      </w:r>
      <w:r w:rsidRPr="009C4D45">
        <w:rPr>
          <w:rFonts w:ascii="Times New Roman" w:hAnsi="Times New Roman"/>
          <w:sz w:val="25"/>
          <w:szCs w:val="25"/>
          <w:lang w:val="kk-KZ"/>
        </w:rPr>
        <w:t>.</w:t>
      </w:r>
      <w:r w:rsidR="00B5220E" w:rsidRPr="009C4D45">
        <w:rPr>
          <w:rFonts w:ascii="Times New Roman" w:hAnsi="Times New Roman"/>
          <w:sz w:val="25"/>
          <w:szCs w:val="25"/>
          <w:lang w:val="kk-KZ"/>
        </w:rPr>
        <w:t>0</w:t>
      </w:r>
      <w:r w:rsidR="000C4724">
        <w:rPr>
          <w:rFonts w:ascii="Times New Roman" w:hAnsi="Times New Roman"/>
          <w:sz w:val="25"/>
          <w:szCs w:val="25"/>
          <w:lang w:val="kk-KZ"/>
        </w:rPr>
        <w:t>9</w:t>
      </w:r>
      <w:r w:rsidRPr="009C4D45">
        <w:rPr>
          <w:rFonts w:ascii="Times New Roman" w:hAnsi="Times New Roman"/>
          <w:sz w:val="25"/>
          <w:szCs w:val="25"/>
          <w:lang w:val="kk-KZ"/>
        </w:rPr>
        <w:t>.202</w:t>
      </w:r>
      <w:r w:rsidR="00715CCF" w:rsidRPr="009C4D45">
        <w:rPr>
          <w:rFonts w:ascii="Times New Roman" w:hAnsi="Times New Roman"/>
          <w:sz w:val="25"/>
          <w:szCs w:val="25"/>
          <w:lang w:val="kk-KZ"/>
        </w:rPr>
        <w:t>2</w:t>
      </w:r>
      <w:r w:rsidRPr="009C4D45">
        <w:rPr>
          <w:rFonts w:ascii="Times New Roman" w:hAnsi="Times New Roman"/>
          <w:sz w:val="25"/>
          <w:szCs w:val="25"/>
          <w:lang w:val="kk-KZ"/>
        </w:rPr>
        <w:t xml:space="preserve"> ж. Уақыты: 12 сағат 00 минут.</w:t>
      </w:r>
    </w:p>
    <w:p w:rsidR="0093506F" w:rsidRPr="009C4D45" w:rsidRDefault="000C4724" w:rsidP="0093506F">
      <w:pPr>
        <w:spacing w:after="0"/>
        <w:ind w:firstLine="426"/>
        <w:jc w:val="both"/>
        <w:rPr>
          <w:rFonts w:ascii="Times New Roman" w:hAnsi="Times New Roman"/>
          <w:color w:val="000000"/>
          <w:spacing w:val="2"/>
          <w:sz w:val="25"/>
          <w:szCs w:val="25"/>
          <w:shd w:val="clear" w:color="auto" w:fill="FFFFFF"/>
          <w:lang w:val="kk-KZ"/>
        </w:rPr>
      </w:pPr>
      <w:r>
        <w:rPr>
          <w:rFonts w:ascii="Times New Roman" w:hAnsi="Times New Roman"/>
          <w:sz w:val="25"/>
          <w:szCs w:val="25"/>
          <w:lang w:val="kk-KZ"/>
        </w:rPr>
        <w:t>136</w:t>
      </w:r>
      <w:r w:rsidR="0093506F" w:rsidRPr="009C4D45">
        <w:rPr>
          <w:rFonts w:ascii="Times New Roman" w:hAnsi="Times New Roman"/>
          <w:sz w:val="25"/>
          <w:szCs w:val="25"/>
          <w:lang w:val="kk-KZ"/>
        </w:rPr>
        <w:t>-тармаққа сәйкес «</w:t>
      </w:r>
      <w:r w:rsidR="00AF6C57" w:rsidRPr="009C4D45">
        <w:rPr>
          <w:rFonts w:ascii="Times New Roman" w:hAnsi="Times New Roman"/>
          <w:color w:val="000000"/>
          <w:spacing w:val="2"/>
          <w:sz w:val="25"/>
          <w:szCs w:val="25"/>
          <w:shd w:val="clear" w:color="auto" w:fill="FFFFFF"/>
          <w:lang w:val="kk-KZ"/>
        </w:rPr>
        <w:t>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r w:rsidR="0093506F" w:rsidRPr="009C4D45">
        <w:rPr>
          <w:rFonts w:ascii="Times New Roman" w:hAnsi="Times New Roman"/>
          <w:color w:val="000000"/>
          <w:spacing w:val="2"/>
          <w:sz w:val="25"/>
          <w:szCs w:val="25"/>
          <w:shd w:val="clear" w:color="auto" w:fill="FFFFFF"/>
          <w:lang w:val="kk-KZ"/>
        </w:rPr>
        <w:t>».</w:t>
      </w:r>
    </w:p>
    <w:p w:rsidR="009C4D45" w:rsidRPr="009C4D45" w:rsidRDefault="009C4D45" w:rsidP="0093506F">
      <w:pPr>
        <w:spacing w:after="0"/>
        <w:ind w:firstLine="426"/>
        <w:jc w:val="both"/>
        <w:rPr>
          <w:rFonts w:ascii="Times New Roman" w:hAnsi="Times New Roman"/>
          <w:sz w:val="25"/>
          <w:szCs w:val="25"/>
          <w:lang w:val="kk-KZ"/>
        </w:rPr>
      </w:pPr>
    </w:p>
    <w:tbl>
      <w:tblPr>
        <w:tblStyle w:val="a5"/>
        <w:tblW w:w="14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35"/>
        <w:gridCol w:w="3854"/>
      </w:tblGrid>
      <w:tr w:rsidR="009C4D45" w:rsidRPr="009C4D45" w:rsidTr="009C4D45">
        <w:tc>
          <w:tcPr>
            <w:tcW w:w="7905" w:type="dxa"/>
            <w:vAlign w:val="center"/>
          </w:tcPr>
          <w:p w:rsidR="009C4D45" w:rsidRPr="009C4D45" w:rsidRDefault="009C4D45" w:rsidP="00DB3B17">
            <w:pPr>
              <w:spacing w:after="240" w:line="240" w:lineRule="auto"/>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Филиал директоры</w:t>
            </w:r>
          </w:p>
        </w:tc>
        <w:tc>
          <w:tcPr>
            <w:tcW w:w="2835" w:type="dxa"/>
            <w:vAlign w:val="center"/>
          </w:tcPr>
          <w:p w:rsidR="009C4D45" w:rsidRPr="009C4D45" w:rsidRDefault="009C4D45" w:rsidP="00DB3B17">
            <w:pPr>
              <w:spacing w:after="24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Я. Стерлигов</w:t>
            </w:r>
          </w:p>
        </w:tc>
      </w:tr>
      <w:tr w:rsidR="009C4D45" w:rsidRPr="009C4D45" w:rsidTr="009C4D45">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қаржы-шаруашылық жұмыс жөніндегі орынбасары</w:t>
            </w:r>
          </w:p>
        </w:tc>
        <w:tc>
          <w:tcPr>
            <w:tcW w:w="2835" w:type="dxa"/>
            <w:vAlign w:val="center"/>
          </w:tcPr>
          <w:p w:rsidR="009C4D45" w:rsidRPr="009C4D45" w:rsidRDefault="009C4D45" w:rsidP="00DB3B17">
            <w:pPr>
              <w:spacing w:after="24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Н. Иманбердиев</w:t>
            </w:r>
          </w:p>
        </w:tc>
      </w:tr>
      <w:tr w:rsidR="009C4D45" w:rsidRPr="009C4D45" w:rsidTr="009C4D45">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емдеу-оңалту ісі жөніндегі орынбасары</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 xml:space="preserve">С. </w:t>
            </w:r>
            <w:proofErr w:type="spellStart"/>
            <w:r w:rsidRPr="009C4D45">
              <w:rPr>
                <w:rFonts w:ascii="Times New Roman" w:eastAsia="Times New Roman" w:hAnsi="Times New Roman"/>
                <w:b/>
                <w:sz w:val="25"/>
                <w:szCs w:val="25"/>
                <w:lang w:eastAsia="ru-RU"/>
              </w:rPr>
              <w:t>Бейсембаева</w:t>
            </w:r>
            <w:proofErr w:type="spellEnd"/>
          </w:p>
        </w:tc>
      </w:tr>
      <w:tr w:rsidR="009C4D45" w:rsidRPr="009C4D45" w:rsidTr="009C4D45">
        <w:tc>
          <w:tcPr>
            <w:tcW w:w="7905" w:type="dxa"/>
            <w:vAlign w:val="center"/>
          </w:tcPr>
          <w:p w:rsidR="009C4D45" w:rsidRPr="009C4D45" w:rsidRDefault="000C4724" w:rsidP="00DB3B17">
            <w:pPr>
              <w:spacing w:after="240"/>
              <w:rPr>
                <w:rFonts w:ascii="Times New Roman" w:hAnsi="Times New Roman"/>
                <w:b/>
                <w:color w:val="000000"/>
                <w:sz w:val="25"/>
                <w:szCs w:val="25"/>
                <w:lang w:val="kk-KZ"/>
              </w:rPr>
            </w:pPr>
            <w:r>
              <w:rPr>
                <w:rFonts w:ascii="Times New Roman" w:eastAsia="Times New Roman" w:hAnsi="Times New Roman"/>
                <w:b/>
                <w:sz w:val="25"/>
                <w:szCs w:val="25"/>
                <w:lang w:val="kk-KZ" w:eastAsia="ru-RU"/>
              </w:rPr>
              <w:t>Бас бухгалтер</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М. Рахимжанова</w:t>
            </w:r>
          </w:p>
        </w:tc>
      </w:tr>
      <w:tr w:rsidR="009C4D45" w:rsidRPr="009C4D45" w:rsidTr="009C4D45">
        <w:tc>
          <w:tcPr>
            <w:tcW w:w="7905" w:type="dxa"/>
            <w:vAlign w:val="center"/>
          </w:tcPr>
          <w:p w:rsidR="009C4D45" w:rsidRPr="009C4D45" w:rsidRDefault="009C4D45" w:rsidP="00DB3B17">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Бас</w:t>
            </w:r>
            <w:r w:rsidRPr="009C4D45">
              <w:rPr>
                <w:rFonts w:ascii="Times New Roman" w:eastAsia="Times New Roman" w:hAnsi="Times New Roman"/>
                <w:b/>
                <w:sz w:val="25"/>
                <w:szCs w:val="25"/>
                <w:lang w:eastAsia="ru-RU"/>
              </w:rPr>
              <w:t xml:space="preserve"> экономист</w:t>
            </w:r>
            <w:r w:rsidRPr="009C4D45">
              <w:rPr>
                <w:rFonts w:ascii="Times New Roman" w:eastAsia="Times New Roman" w:hAnsi="Times New Roman"/>
                <w:b/>
                <w:sz w:val="25"/>
                <w:szCs w:val="25"/>
                <w:lang w:val="kk-KZ" w:eastAsia="ru-RU"/>
              </w:rPr>
              <w:t>ің м.а.</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 xml:space="preserve">Р. </w:t>
            </w:r>
            <w:proofErr w:type="spellStart"/>
            <w:r w:rsidRPr="009C4D45">
              <w:rPr>
                <w:rFonts w:ascii="Times New Roman" w:eastAsia="Times New Roman" w:hAnsi="Times New Roman"/>
                <w:b/>
                <w:sz w:val="25"/>
                <w:szCs w:val="25"/>
                <w:lang w:eastAsia="ru-RU"/>
              </w:rPr>
              <w:t>Керимкулова</w:t>
            </w:r>
            <w:proofErr w:type="spellEnd"/>
          </w:p>
        </w:tc>
      </w:tr>
      <w:tr w:rsidR="009C4D45" w:rsidRPr="009C4D45" w:rsidTr="009C4D45">
        <w:trPr>
          <w:trHeight w:val="640"/>
        </w:trPr>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Мемлекеттік сатып алу бөлімінің маманы</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 xml:space="preserve">Б. </w:t>
            </w:r>
            <w:proofErr w:type="spellStart"/>
            <w:r w:rsidRPr="009C4D45">
              <w:rPr>
                <w:rFonts w:ascii="Times New Roman" w:eastAsia="Times New Roman" w:hAnsi="Times New Roman"/>
                <w:b/>
                <w:sz w:val="25"/>
                <w:szCs w:val="25"/>
                <w:lang w:eastAsia="ru-RU"/>
              </w:rPr>
              <w:t>Распеков</w:t>
            </w:r>
            <w:proofErr w:type="spellEnd"/>
          </w:p>
        </w:tc>
      </w:tr>
      <w:tr w:rsidR="009C4D45" w:rsidRPr="009C4D45" w:rsidTr="009C4D45">
        <w:tc>
          <w:tcPr>
            <w:tcW w:w="7905" w:type="dxa"/>
            <w:vAlign w:val="center"/>
          </w:tcPr>
          <w:p w:rsidR="009C4D45" w:rsidRPr="009C4D45" w:rsidRDefault="009C4D45" w:rsidP="00DB3B17">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ЕОБ меңгерушісі</w:t>
            </w:r>
            <w:r w:rsidR="000C4724">
              <w:rPr>
                <w:rFonts w:ascii="Times New Roman" w:eastAsia="Times New Roman" w:hAnsi="Times New Roman"/>
                <w:b/>
                <w:sz w:val="25"/>
                <w:szCs w:val="25"/>
                <w:lang w:val="kk-KZ" w:eastAsia="ru-RU"/>
              </w:rPr>
              <w:t>нің м.а.</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eastAsia="ru-RU"/>
              </w:rPr>
            </w:pPr>
            <w:r>
              <w:rPr>
                <w:rFonts w:ascii="Times New Roman" w:eastAsia="Times New Roman" w:hAnsi="Times New Roman"/>
                <w:b/>
                <w:sz w:val="25"/>
                <w:szCs w:val="25"/>
                <w:lang w:eastAsia="ru-RU"/>
              </w:rPr>
              <w:t xml:space="preserve">Р. </w:t>
            </w:r>
            <w:proofErr w:type="spellStart"/>
            <w:r>
              <w:rPr>
                <w:rFonts w:ascii="Times New Roman" w:eastAsia="Times New Roman" w:hAnsi="Times New Roman"/>
                <w:b/>
                <w:sz w:val="25"/>
                <w:szCs w:val="25"/>
                <w:lang w:eastAsia="ru-RU"/>
              </w:rPr>
              <w:t>Жусупова</w:t>
            </w:r>
            <w:proofErr w:type="spellEnd"/>
          </w:p>
        </w:tc>
      </w:tr>
    </w:tbl>
    <w:p w:rsidR="00601EAC" w:rsidRDefault="00601EAC" w:rsidP="008A7397">
      <w:pPr>
        <w:spacing w:after="0"/>
        <w:jc w:val="center"/>
        <w:rPr>
          <w:rFonts w:ascii="Times New Roman" w:hAnsi="Times New Roman"/>
          <w:b/>
          <w:sz w:val="25"/>
          <w:szCs w:val="25"/>
          <w:lang w:val="kk-KZ"/>
        </w:rPr>
      </w:pPr>
    </w:p>
    <w:p w:rsidR="00233E55" w:rsidRPr="009C4D45" w:rsidRDefault="00AF6C57" w:rsidP="008A7397">
      <w:pPr>
        <w:spacing w:after="0"/>
        <w:jc w:val="center"/>
        <w:rPr>
          <w:rFonts w:ascii="Times New Roman" w:hAnsi="Times New Roman"/>
          <w:b/>
          <w:sz w:val="25"/>
          <w:szCs w:val="25"/>
          <w:lang w:val="kk-KZ"/>
        </w:rPr>
      </w:pPr>
      <w:r w:rsidRPr="009C4D45">
        <w:rPr>
          <w:rFonts w:ascii="Times New Roman" w:hAnsi="Times New Roman"/>
          <w:b/>
          <w:sz w:val="25"/>
          <w:szCs w:val="25"/>
        </w:rPr>
        <w:lastRenderedPageBreak/>
        <w:t>ОБЪЯВЛЕНИЕ</w:t>
      </w:r>
      <w:r w:rsidR="00C907A7" w:rsidRPr="009C4D45">
        <w:rPr>
          <w:rFonts w:ascii="Times New Roman" w:hAnsi="Times New Roman"/>
          <w:b/>
          <w:sz w:val="25"/>
          <w:szCs w:val="25"/>
        </w:rPr>
        <w:t xml:space="preserve"> </w:t>
      </w:r>
      <w:r w:rsidR="00B232AC" w:rsidRPr="009C4D45">
        <w:rPr>
          <w:rFonts w:ascii="Times New Roman" w:hAnsi="Times New Roman"/>
          <w:b/>
          <w:sz w:val="25"/>
          <w:szCs w:val="25"/>
        </w:rPr>
        <w:t>№</w:t>
      </w:r>
      <w:r w:rsidR="00246F61">
        <w:rPr>
          <w:rFonts w:ascii="Times New Roman" w:hAnsi="Times New Roman"/>
          <w:b/>
          <w:sz w:val="25"/>
          <w:szCs w:val="25"/>
          <w:lang w:val="kk-KZ"/>
        </w:rPr>
        <w:t>5</w:t>
      </w:r>
    </w:p>
    <w:p w:rsidR="002505B7" w:rsidRPr="009C4D45" w:rsidRDefault="00C907A7" w:rsidP="008A7397">
      <w:pPr>
        <w:spacing w:after="0"/>
        <w:jc w:val="center"/>
        <w:rPr>
          <w:rFonts w:ascii="Times New Roman" w:hAnsi="Times New Roman"/>
          <w:b/>
          <w:sz w:val="25"/>
          <w:szCs w:val="25"/>
        </w:rPr>
      </w:pPr>
      <w:r w:rsidRPr="009C4D45">
        <w:rPr>
          <w:rFonts w:ascii="Times New Roman" w:hAnsi="Times New Roman"/>
          <w:b/>
          <w:sz w:val="25"/>
          <w:szCs w:val="25"/>
        </w:rPr>
        <w:t xml:space="preserve">о проведении закупа </w:t>
      </w:r>
      <w:r w:rsidR="00050457" w:rsidRPr="009C4D45">
        <w:rPr>
          <w:rFonts w:ascii="Times New Roman" w:hAnsi="Times New Roman"/>
          <w:b/>
          <w:sz w:val="25"/>
          <w:szCs w:val="25"/>
        </w:rPr>
        <w:t>лекарственных средств</w:t>
      </w:r>
      <w:r w:rsidR="0089147E" w:rsidRPr="009C4D45">
        <w:rPr>
          <w:rFonts w:ascii="Times New Roman" w:hAnsi="Times New Roman"/>
          <w:b/>
          <w:sz w:val="25"/>
          <w:szCs w:val="25"/>
        </w:rPr>
        <w:t xml:space="preserve"> </w:t>
      </w:r>
      <w:r w:rsidR="00041BD6" w:rsidRPr="009C4D45">
        <w:rPr>
          <w:rFonts w:ascii="Times New Roman" w:hAnsi="Times New Roman"/>
          <w:b/>
          <w:sz w:val="25"/>
          <w:szCs w:val="25"/>
        </w:rPr>
        <w:t xml:space="preserve">и медицинских изделий </w:t>
      </w:r>
      <w:r w:rsidRPr="009C4D45">
        <w:rPr>
          <w:rFonts w:ascii="Times New Roman" w:hAnsi="Times New Roman"/>
          <w:b/>
          <w:sz w:val="25"/>
          <w:szCs w:val="25"/>
        </w:rPr>
        <w:t>способом запроса ценовых предложений</w:t>
      </w:r>
      <w:r w:rsidR="00F42355" w:rsidRPr="009C4D45">
        <w:rPr>
          <w:rFonts w:ascii="Times New Roman" w:hAnsi="Times New Roman"/>
          <w:b/>
          <w:sz w:val="25"/>
          <w:szCs w:val="25"/>
        </w:rPr>
        <w:t xml:space="preserve"> на 20</w:t>
      </w:r>
      <w:r w:rsidR="009362D2" w:rsidRPr="009C4D45">
        <w:rPr>
          <w:rFonts w:ascii="Times New Roman" w:hAnsi="Times New Roman"/>
          <w:b/>
          <w:sz w:val="25"/>
          <w:szCs w:val="25"/>
        </w:rPr>
        <w:t>2</w:t>
      </w:r>
      <w:r w:rsidR="00327E66" w:rsidRPr="009C4D45">
        <w:rPr>
          <w:rFonts w:ascii="Times New Roman" w:hAnsi="Times New Roman"/>
          <w:b/>
          <w:sz w:val="25"/>
          <w:szCs w:val="25"/>
          <w:lang w:val="kk-KZ"/>
        </w:rPr>
        <w:t>2</w:t>
      </w:r>
      <w:r w:rsidR="00F42355" w:rsidRPr="009C4D45">
        <w:rPr>
          <w:rFonts w:ascii="Times New Roman" w:hAnsi="Times New Roman"/>
          <w:b/>
          <w:sz w:val="25"/>
          <w:szCs w:val="25"/>
        </w:rPr>
        <w:t xml:space="preserve"> год</w:t>
      </w:r>
    </w:p>
    <w:p w:rsidR="0089147E" w:rsidRPr="009C4D45" w:rsidRDefault="0089147E" w:rsidP="008A7397">
      <w:pPr>
        <w:spacing w:after="0"/>
        <w:jc w:val="center"/>
        <w:rPr>
          <w:rFonts w:ascii="Times New Roman" w:hAnsi="Times New Roman"/>
          <w:b/>
          <w:sz w:val="25"/>
          <w:szCs w:val="25"/>
        </w:rPr>
      </w:pPr>
      <w:r w:rsidRPr="009C4D45">
        <w:rPr>
          <w:rFonts w:ascii="Times New Roman" w:hAnsi="Times New Roman"/>
          <w:b/>
          <w:sz w:val="25"/>
          <w:szCs w:val="25"/>
        </w:rPr>
        <w:t xml:space="preserve">в соответствии с Постановлением Правительства Республики Казахстан от </w:t>
      </w:r>
      <w:r w:rsidR="00D601EC" w:rsidRPr="009C4D45">
        <w:rPr>
          <w:rFonts w:ascii="Times New Roman" w:hAnsi="Times New Roman"/>
          <w:b/>
          <w:sz w:val="25"/>
          <w:szCs w:val="25"/>
        </w:rPr>
        <w:t>04</w:t>
      </w:r>
      <w:r w:rsidRPr="009C4D45">
        <w:rPr>
          <w:rFonts w:ascii="Times New Roman" w:hAnsi="Times New Roman"/>
          <w:b/>
          <w:sz w:val="25"/>
          <w:szCs w:val="25"/>
        </w:rPr>
        <w:t xml:space="preserve"> </w:t>
      </w:r>
      <w:r w:rsidR="00D601EC" w:rsidRPr="009C4D45">
        <w:rPr>
          <w:rFonts w:ascii="Times New Roman" w:hAnsi="Times New Roman"/>
          <w:b/>
          <w:sz w:val="25"/>
          <w:szCs w:val="25"/>
        </w:rPr>
        <w:t>июня</w:t>
      </w:r>
      <w:r w:rsidRPr="009C4D45">
        <w:rPr>
          <w:rFonts w:ascii="Times New Roman" w:hAnsi="Times New Roman"/>
          <w:b/>
          <w:sz w:val="25"/>
          <w:szCs w:val="25"/>
        </w:rPr>
        <w:t xml:space="preserve"> 20</w:t>
      </w:r>
      <w:r w:rsidR="00D601EC" w:rsidRPr="009C4D45">
        <w:rPr>
          <w:rFonts w:ascii="Times New Roman" w:hAnsi="Times New Roman"/>
          <w:b/>
          <w:sz w:val="25"/>
          <w:szCs w:val="25"/>
        </w:rPr>
        <w:t>21</w:t>
      </w:r>
      <w:r w:rsidRPr="009C4D45">
        <w:rPr>
          <w:rFonts w:ascii="Times New Roman" w:hAnsi="Times New Roman"/>
          <w:b/>
          <w:sz w:val="25"/>
          <w:szCs w:val="25"/>
        </w:rPr>
        <w:t xml:space="preserve"> года № </w:t>
      </w:r>
      <w:r w:rsidR="00D601EC" w:rsidRPr="009C4D45">
        <w:rPr>
          <w:rFonts w:ascii="Times New Roman" w:hAnsi="Times New Roman"/>
          <w:b/>
          <w:sz w:val="25"/>
          <w:szCs w:val="25"/>
        </w:rPr>
        <w:t>375</w:t>
      </w:r>
      <w:r w:rsidRPr="009C4D45">
        <w:rPr>
          <w:rFonts w:ascii="Times New Roman" w:hAnsi="Times New Roman"/>
          <w:b/>
          <w:sz w:val="25"/>
          <w:szCs w:val="25"/>
        </w:rPr>
        <w:t xml:space="preserve"> </w:t>
      </w:r>
    </w:p>
    <w:p w:rsidR="0089147E" w:rsidRPr="009C4D45" w:rsidRDefault="0089147E" w:rsidP="008A7397">
      <w:pPr>
        <w:spacing w:after="0"/>
        <w:jc w:val="center"/>
        <w:rPr>
          <w:rFonts w:ascii="Times New Roman" w:hAnsi="Times New Roman"/>
          <w:b/>
          <w:sz w:val="25"/>
          <w:szCs w:val="25"/>
        </w:rPr>
      </w:pPr>
      <w:r w:rsidRPr="009C4D45">
        <w:rPr>
          <w:rFonts w:ascii="Times New Roman" w:hAnsi="Times New Roman"/>
          <w:b/>
          <w:sz w:val="25"/>
          <w:szCs w:val="25"/>
        </w:rPr>
        <w:t>«</w:t>
      </w:r>
      <w:r w:rsidR="00D601EC" w:rsidRPr="009C4D45">
        <w:rPr>
          <w:rFonts w:ascii="Times New Roman" w:hAnsi="Times New Roman"/>
          <w:b/>
          <w:sz w:val="25"/>
          <w:szCs w:val="25"/>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9C4D45">
        <w:rPr>
          <w:rFonts w:ascii="Times New Roman" w:hAnsi="Times New Roman"/>
          <w:b/>
          <w:sz w:val="25"/>
          <w:szCs w:val="25"/>
        </w:rPr>
        <w:t>»</w:t>
      </w:r>
    </w:p>
    <w:p w:rsidR="008A7397" w:rsidRPr="009C4D45" w:rsidRDefault="008A7397" w:rsidP="008A7397">
      <w:pPr>
        <w:spacing w:after="0"/>
        <w:jc w:val="center"/>
        <w:rPr>
          <w:rFonts w:ascii="Times New Roman" w:hAnsi="Times New Roman"/>
          <w:b/>
          <w:sz w:val="25"/>
          <w:szCs w:val="25"/>
        </w:rPr>
      </w:pPr>
    </w:p>
    <w:tbl>
      <w:tblPr>
        <w:tblW w:w="15701" w:type="dxa"/>
        <w:tblLook w:val="04A0" w:firstRow="1" w:lastRow="0" w:firstColumn="1" w:lastColumn="0" w:noHBand="0" w:noVBand="1"/>
      </w:tblPr>
      <w:tblGrid>
        <w:gridCol w:w="7905"/>
        <w:gridCol w:w="7796"/>
      </w:tblGrid>
      <w:tr w:rsidR="002505B7" w:rsidRPr="009C4D45" w:rsidTr="00073A52">
        <w:tc>
          <w:tcPr>
            <w:tcW w:w="7905" w:type="dxa"/>
          </w:tcPr>
          <w:p w:rsidR="002505B7" w:rsidRPr="009C4D45" w:rsidRDefault="002505B7" w:rsidP="00DE3B2A">
            <w:pPr>
              <w:pStyle w:val="a3"/>
              <w:rPr>
                <w:rFonts w:ascii="Times New Roman" w:hAnsi="Times New Roman"/>
                <w:b/>
                <w:sz w:val="25"/>
                <w:szCs w:val="25"/>
                <w:lang w:eastAsia="ru-RU"/>
              </w:rPr>
            </w:pPr>
            <w:r w:rsidRPr="009C4D45">
              <w:rPr>
                <w:rFonts w:ascii="Times New Roman" w:hAnsi="Times New Roman"/>
                <w:b/>
                <w:sz w:val="25"/>
                <w:szCs w:val="25"/>
                <w:lang w:eastAsia="ru-RU"/>
              </w:rPr>
              <w:t>г.</w:t>
            </w:r>
            <w:r w:rsidR="00205CEB" w:rsidRPr="009C4D45">
              <w:rPr>
                <w:rFonts w:ascii="Times New Roman" w:hAnsi="Times New Roman"/>
                <w:b/>
                <w:sz w:val="25"/>
                <w:szCs w:val="25"/>
                <w:lang w:eastAsia="ru-RU"/>
              </w:rPr>
              <w:t xml:space="preserve"> </w:t>
            </w:r>
            <w:r w:rsidRPr="009C4D45">
              <w:rPr>
                <w:rFonts w:ascii="Times New Roman" w:hAnsi="Times New Roman"/>
                <w:b/>
                <w:sz w:val="25"/>
                <w:szCs w:val="25"/>
                <w:lang w:eastAsia="ru-RU"/>
              </w:rPr>
              <w:t>Алматы</w:t>
            </w:r>
          </w:p>
          <w:p w:rsidR="002505B7" w:rsidRPr="009C4D45" w:rsidRDefault="006B06D8" w:rsidP="00DE3B2A">
            <w:pPr>
              <w:pStyle w:val="a3"/>
              <w:rPr>
                <w:rFonts w:ascii="Times New Roman" w:hAnsi="Times New Roman"/>
                <w:b/>
                <w:sz w:val="25"/>
                <w:szCs w:val="25"/>
                <w:lang w:eastAsia="ru-RU"/>
              </w:rPr>
            </w:pPr>
            <w:proofErr w:type="spellStart"/>
            <w:r w:rsidRPr="009C4D45">
              <w:rPr>
                <w:rFonts w:ascii="Times New Roman" w:hAnsi="Times New Roman"/>
                <w:b/>
                <w:sz w:val="25"/>
                <w:szCs w:val="25"/>
                <w:lang w:eastAsia="ru-RU"/>
              </w:rPr>
              <w:t>мкр</w:t>
            </w:r>
            <w:proofErr w:type="spellEnd"/>
            <w:r w:rsidRPr="009C4D45">
              <w:rPr>
                <w:rFonts w:ascii="Times New Roman" w:hAnsi="Times New Roman"/>
                <w:b/>
                <w:sz w:val="25"/>
                <w:szCs w:val="25"/>
                <w:lang w:eastAsia="ru-RU"/>
              </w:rPr>
              <w:t xml:space="preserve">. </w:t>
            </w:r>
            <w:r w:rsidRPr="009C4D45">
              <w:rPr>
                <w:rFonts w:ascii="Times New Roman" w:hAnsi="Times New Roman"/>
                <w:b/>
                <w:sz w:val="25"/>
                <w:szCs w:val="25"/>
                <w:lang w:val="kk-KZ" w:eastAsia="ru-RU"/>
              </w:rPr>
              <w:t>Жайлау</w:t>
            </w:r>
            <w:r w:rsidRPr="009C4D45">
              <w:rPr>
                <w:rFonts w:ascii="Times New Roman" w:hAnsi="Times New Roman"/>
                <w:b/>
                <w:sz w:val="25"/>
                <w:szCs w:val="25"/>
                <w:lang w:eastAsia="ru-RU"/>
              </w:rPr>
              <w:t>,</w:t>
            </w:r>
            <w:r w:rsidRPr="009C4D45">
              <w:rPr>
                <w:rFonts w:ascii="Times New Roman" w:hAnsi="Times New Roman"/>
                <w:b/>
                <w:sz w:val="25"/>
                <w:szCs w:val="25"/>
                <w:lang w:val="kk-KZ" w:eastAsia="ru-RU"/>
              </w:rPr>
              <w:t xml:space="preserve"> Альмерек</w:t>
            </w:r>
            <w:r w:rsidRPr="009C4D45">
              <w:rPr>
                <w:rFonts w:ascii="Times New Roman" w:hAnsi="Times New Roman"/>
                <w:b/>
                <w:sz w:val="25"/>
                <w:szCs w:val="25"/>
                <w:lang w:eastAsia="ru-RU"/>
              </w:rPr>
              <w:t xml:space="preserve"> 1/</w:t>
            </w:r>
            <w:r w:rsidRPr="009C4D45">
              <w:rPr>
                <w:rFonts w:ascii="Times New Roman" w:hAnsi="Times New Roman"/>
                <w:b/>
                <w:sz w:val="25"/>
                <w:szCs w:val="25"/>
                <w:lang w:val="kk-KZ" w:eastAsia="ru-RU"/>
              </w:rPr>
              <w:t>1</w:t>
            </w:r>
            <w:r w:rsidRPr="009C4D45">
              <w:rPr>
                <w:rFonts w:ascii="Times New Roman" w:hAnsi="Times New Roman"/>
                <w:sz w:val="25"/>
                <w:szCs w:val="25"/>
              </w:rPr>
              <w:t>.</w:t>
            </w:r>
            <w:r w:rsidR="002505B7" w:rsidRPr="009C4D45">
              <w:rPr>
                <w:rFonts w:ascii="Times New Roman" w:hAnsi="Times New Roman"/>
                <w:b/>
                <w:sz w:val="25"/>
                <w:szCs w:val="25"/>
                <w:lang w:eastAsia="ru-RU"/>
              </w:rPr>
              <w:t xml:space="preserve">                                                                                                </w:t>
            </w:r>
          </w:p>
        </w:tc>
        <w:tc>
          <w:tcPr>
            <w:tcW w:w="7796" w:type="dxa"/>
          </w:tcPr>
          <w:p w:rsidR="002505B7" w:rsidRPr="009C4D45" w:rsidRDefault="002505B7" w:rsidP="000C4724">
            <w:pPr>
              <w:pStyle w:val="a3"/>
              <w:jc w:val="right"/>
              <w:rPr>
                <w:rFonts w:ascii="Times New Roman" w:hAnsi="Times New Roman"/>
                <w:b/>
                <w:sz w:val="25"/>
                <w:szCs w:val="25"/>
                <w:lang w:eastAsia="ru-RU"/>
              </w:rPr>
            </w:pPr>
            <w:r w:rsidRPr="009C4D45">
              <w:rPr>
                <w:rFonts w:ascii="Times New Roman" w:hAnsi="Times New Roman"/>
                <w:b/>
                <w:sz w:val="25"/>
                <w:szCs w:val="25"/>
                <w:lang w:eastAsia="ru-RU"/>
              </w:rPr>
              <w:t>«</w:t>
            </w:r>
            <w:r w:rsidR="000C4724">
              <w:rPr>
                <w:rFonts w:ascii="Times New Roman" w:hAnsi="Times New Roman"/>
                <w:b/>
                <w:sz w:val="25"/>
                <w:szCs w:val="25"/>
                <w:lang w:eastAsia="ru-RU"/>
              </w:rPr>
              <w:t>20</w:t>
            </w:r>
            <w:r w:rsidR="00E25CD5" w:rsidRPr="009C4D45">
              <w:rPr>
                <w:rFonts w:ascii="Times New Roman" w:hAnsi="Times New Roman"/>
                <w:b/>
                <w:sz w:val="25"/>
                <w:szCs w:val="25"/>
                <w:lang w:eastAsia="ru-RU"/>
              </w:rPr>
              <w:t>»</w:t>
            </w:r>
            <w:r w:rsidR="00291917" w:rsidRPr="009C4D45">
              <w:rPr>
                <w:rFonts w:ascii="Times New Roman" w:hAnsi="Times New Roman"/>
                <w:b/>
                <w:sz w:val="25"/>
                <w:szCs w:val="25"/>
                <w:lang w:eastAsia="ru-RU"/>
              </w:rPr>
              <w:t xml:space="preserve"> </w:t>
            </w:r>
            <w:r w:rsidR="000C4724">
              <w:rPr>
                <w:rFonts w:ascii="Times New Roman" w:hAnsi="Times New Roman"/>
                <w:b/>
                <w:sz w:val="25"/>
                <w:szCs w:val="25"/>
                <w:lang w:eastAsia="ru-RU"/>
              </w:rPr>
              <w:t>сентября</w:t>
            </w:r>
            <w:r w:rsidR="004F39E6" w:rsidRPr="009C4D45">
              <w:rPr>
                <w:rFonts w:ascii="Times New Roman" w:hAnsi="Times New Roman"/>
                <w:b/>
                <w:sz w:val="25"/>
                <w:szCs w:val="25"/>
                <w:lang w:val="kk-KZ" w:eastAsia="ru-RU"/>
              </w:rPr>
              <w:t xml:space="preserve"> </w:t>
            </w:r>
            <w:r w:rsidRPr="009C4D45">
              <w:rPr>
                <w:rFonts w:ascii="Times New Roman" w:hAnsi="Times New Roman"/>
                <w:b/>
                <w:sz w:val="25"/>
                <w:szCs w:val="25"/>
                <w:lang w:eastAsia="ru-RU"/>
              </w:rPr>
              <w:t>20</w:t>
            </w:r>
            <w:r w:rsidR="00486AC3" w:rsidRPr="009C4D45">
              <w:rPr>
                <w:rFonts w:ascii="Times New Roman" w:hAnsi="Times New Roman"/>
                <w:b/>
                <w:sz w:val="25"/>
                <w:szCs w:val="25"/>
                <w:lang w:eastAsia="ru-RU"/>
              </w:rPr>
              <w:t>2</w:t>
            </w:r>
            <w:r w:rsidR="00B5220E" w:rsidRPr="009C4D45">
              <w:rPr>
                <w:rFonts w:ascii="Times New Roman" w:hAnsi="Times New Roman"/>
                <w:b/>
                <w:sz w:val="25"/>
                <w:szCs w:val="25"/>
                <w:lang w:val="kk-KZ" w:eastAsia="ru-RU"/>
              </w:rPr>
              <w:t>2</w:t>
            </w:r>
            <w:r w:rsidRPr="009C4D45">
              <w:rPr>
                <w:rFonts w:ascii="Times New Roman" w:hAnsi="Times New Roman"/>
                <w:b/>
                <w:sz w:val="25"/>
                <w:szCs w:val="25"/>
                <w:lang w:eastAsia="ru-RU"/>
              </w:rPr>
              <w:t xml:space="preserve"> г</w:t>
            </w:r>
            <w:r w:rsidR="007E5FB0" w:rsidRPr="009C4D45">
              <w:rPr>
                <w:rFonts w:ascii="Times New Roman" w:hAnsi="Times New Roman"/>
                <w:b/>
                <w:sz w:val="25"/>
                <w:szCs w:val="25"/>
                <w:lang w:eastAsia="ru-RU"/>
              </w:rPr>
              <w:t>ода</w:t>
            </w:r>
          </w:p>
        </w:tc>
      </w:tr>
    </w:tbl>
    <w:p w:rsidR="00701C75" w:rsidRPr="009C4D45" w:rsidRDefault="00701C75" w:rsidP="00DE3B2A">
      <w:pPr>
        <w:pStyle w:val="a3"/>
        <w:rPr>
          <w:rFonts w:ascii="Times New Roman" w:hAnsi="Times New Roman"/>
          <w:b/>
          <w:sz w:val="25"/>
          <w:szCs w:val="25"/>
        </w:rPr>
      </w:pPr>
    </w:p>
    <w:p w:rsidR="008A7397" w:rsidRPr="009C4D45" w:rsidRDefault="00C907A7" w:rsidP="00486AC3">
      <w:pPr>
        <w:spacing w:after="0"/>
        <w:jc w:val="both"/>
        <w:rPr>
          <w:rFonts w:ascii="Times New Roman" w:hAnsi="Times New Roman"/>
          <w:sz w:val="25"/>
          <w:szCs w:val="25"/>
        </w:rPr>
      </w:pPr>
      <w:r w:rsidRPr="009C4D45">
        <w:rPr>
          <w:rFonts w:ascii="Times New Roman" w:hAnsi="Times New Roman"/>
          <w:sz w:val="25"/>
          <w:szCs w:val="25"/>
        </w:rPr>
        <w:t xml:space="preserve">Наименование и адрес Заказчика: </w:t>
      </w:r>
      <w:r w:rsidR="00486AC3" w:rsidRPr="009C4D45">
        <w:rPr>
          <w:rFonts w:ascii="Times New Roman" w:hAnsi="Times New Roman"/>
          <w:sz w:val="25"/>
          <w:szCs w:val="25"/>
        </w:rPr>
        <w:t>Филиал Акционерного общества "Лечебно-оздоровительный комплекс "Ок-</w:t>
      </w:r>
      <w:proofErr w:type="spellStart"/>
      <w:r w:rsidR="00486AC3" w:rsidRPr="009C4D45">
        <w:rPr>
          <w:rFonts w:ascii="Times New Roman" w:hAnsi="Times New Roman"/>
          <w:sz w:val="25"/>
          <w:szCs w:val="25"/>
        </w:rPr>
        <w:t>Жетпес</w:t>
      </w:r>
      <w:proofErr w:type="spellEnd"/>
      <w:r w:rsidR="00486AC3" w:rsidRPr="009C4D45">
        <w:rPr>
          <w:rFonts w:ascii="Times New Roman" w:hAnsi="Times New Roman"/>
          <w:sz w:val="25"/>
          <w:szCs w:val="25"/>
        </w:rPr>
        <w:t>" "Алматы"</w:t>
      </w:r>
      <w:r w:rsidRPr="009C4D45">
        <w:rPr>
          <w:rFonts w:ascii="Times New Roman" w:hAnsi="Times New Roman"/>
          <w:sz w:val="25"/>
          <w:szCs w:val="25"/>
        </w:rPr>
        <w:t xml:space="preserve">, </w:t>
      </w:r>
    </w:p>
    <w:p w:rsidR="007016B9" w:rsidRPr="009C4D45" w:rsidRDefault="00C907A7" w:rsidP="00486AC3">
      <w:pPr>
        <w:spacing w:after="0"/>
        <w:jc w:val="both"/>
        <w:rPr>
          <w:rFonts w:ascii="Times New Roman" w:hAnsi="Times New Roman"/>
          <w:sz w:val="25"/>
          <w:szCs w:val="25"/>
          <w:lang w:val="kk-KZ"/>
        </w:rPr>
      </w:pPr>
      <w:r w:rsidRPr="009C4D45">
        <w:rPr>
          <w:rFonts w:ascii="Times New Roman" w:hAnsi="Times New Roman"/>
          <w:sz w:val="25"/>
          <w:szCs w:val="25"/>
        </w:rPr>
        <w:t xml:space="preserve">адрес: </w:t>
      </w:r>
      <w:r w:rsidR="00486AC3" w:rsidRPr="009C4D45">
        <w:rPr>
          <w:rFonts w:ascii="Times New Roman" w:hAnsi="Times New Roman"/>
          <w:sz w:val="25"/>
          <w:szCs w:val="25"/>
        </w:rPr>
        <w:t>г. Алматы</w:t>
      </w:r>
      <w:r w:rsidR="008A7397" w:rsidRPr="009C4D45">
        <w:rPr>
          <w:rFonts w:ascii="Times New Roman" w:hAnsi="Times New Roman"/>
          <w:sz w:val="25"/>
          <w:szCs w:val="25"/>
        </w:rPr>
        <w:t xml:space="preserve">, </w:t>
      </w:r>
      <w:proofErr w:type="spellStart"/>
      <w:r w:rsidR="006B06D8" w:rsidRPr="009C4D45">
        <w:rPr>
          <w:rFonts w:ascii="Times New Roman" w:hAnsi="Times New Roman"/>
          <w:sz w:val="25"/>
          <w:szCs w:val="25"/>
          <w:lang w:eastAsia="ru-RU"/>
        </w:rPr>
        <w:t>мкр</w:t>
      </w:r>
      <w:proofErr w:type="spellEnd"/>
      <w:r w:rsidR="006B06D8" w:rsidRPr="009C4D45">
        <w:rPr>
          <w:rFonts w:ascii="Times New Roman" w:hAnsi="Times New Roman"/>
          <w:sz w:val="25"/>
          <w:szCs w:val="25"/>
          <w:lang w:eastAsia="ru-RU"/>
        </w:rPr>
        <w:t xml:space="preserve">.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Pr="009C4D45">
        <w:rPr>
          <w:rFonts w:ascii="Times New Roman" w:hAnsi="Times New Roman"/>
          <w:sz w:val="25"/>
          <w:szCs w:val="25"/>
        </w:rPr>
        <w:t>.</w:t>
      </w:r>
    </w:p>
    <w:tbl>
      <w:tblPr>
        <w:tblpPr w:leftFromText="180" w:rightFromText="180" w:vertAnchor="text" w:horzAnchor="margin" w:tblpXSpec="center" w:tblpY="287"/>
        <w:tblW w:w="15700" w:type="dxa"/>
        <w:tblLayout w:type="fixed"/>
        <w:tblLook w:val="04A0" w:firstRow="1" w:lastRow="0" w:firstColumn="1" w:lastColumn="0" w:noHBand="0" w:noVBand="1"/>
      </w:tblPr>
      <w:tblGrid>
        <w:gridCol w:w="534"/>
        <w:gridCol w:w="2976"/>
        <w:gridCol w:w="7087"/>
        <w:gridCol w:w="1133"/>
        <w:gridCol w:w="992"/>
        <w:gridCol w:w="1133"/>
        <w:gridCol w:w="1845"/>
      </w:tblGrid>
      <w:tr w:rsidR="00791C58" w:rsidRPr="00601EAC" w:rsidTr="00B254AD">
        <w:trPr>
          <w:trHeight w:val="3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601EAC" w:rsidRDefault="00791C58" w:rsidP="00601EAC">
            <w:pPr>
              <w:pStyle w:val="a3"/>
              <w:jc w:val="center"/>
              <w:rPr>
                <w:rFonts w:ascii="Times New Roman" w:hAnsi="Times New Roman"/>
                <w:b/>
                <w:sz w:val="20"/>
                <w:szCs w:val="20"/>
                <w:lang w:eastAsia="ru-RU"/>
              </w:rPr>
            </w:pPr>
            <w:r w:rsidRPr="00601EAC">
              <w:rPr>
                <w:rFonts w:ascii="Times New Roman" w:hAnsi="Times New Roman"/>
                <w:b/>
                <w:sz w:val="20"/>
                <w:szCs w:val="20"/>
                <w:lang w:eastAsia="ru-RU"/>
              </w:rPr>
              <w:t xml:space="preserve">№ </w:t>
            </w:r>
            <w:proofErr w:type="gramStart"/>
            <w:r w:rsidRPr="00601EAC">
              <w:rPr>
                <w:rFonts w:ascii="Times New Roman" w:hAnsi="Times New Roman"/>
                <w:b/>
                <w:sz w:val="20"/>
                <w:szCs w:val="20"/>
                <w:lang w:eastAsia="ru-RU"/>
              </w:rPr>
              <w:t>п</w:t>
            </w:r>
            <w:proofErr w:type="gramEnd"/>
            <w:r w:rsidRPr="00601EAC">
              <w:rPr>
                <w:rFonts w:ascii="Times New Roman" w:hAnsi="Times New Roman"/>
                <w:b/>
                <w:sz w:val="20"/>
                <w:szCs w:val="20"/>
                <w:lang w:eastAsia="ru-RU"/>
              </w:rPr>
              <w:t>/п</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791C58" w:rsidRPr="00601EAC" w:rsidRDefault="00791C58" w:rsidP="00601EAC">
            <w:pPr>
              <w:pStyle w:val="a3"/>
              <w:jc w:val="center"/>
              <w:rPr>
                <w:rFonts w:ascii="Times New Roman" w:hAnsi="Times New Roman"/>
                <w:b/>
                <w:sz w:val="20"/>
                <w:szCs w:val="20"/>
                <w:lang w:eastAsia="ru-RU"/>
              </w:rPr>
            </w:pPr>
            <w:r w:rsidRPr="00601EAC">
              <w:rPr>
                <w:rFonts w:ascii="Times New Roman" w:hAnsi="Times New Roman"/>
                <w:b/>
                <w:sz w:val="20"/>
                <w:szCs w:val="20"/>
                <w:lang w:eastAsia="ru-RU"/>
              </w:rPr>
              <w:t>Наименование</w:t>
            </w:r>
          </w:p>
        </w:tc>
        <w:tc>
          <w:tcPr>
            <w:tcW w:w="7087" w:type="dxa"/>
            <w:tcBorders>
              <w:top w:val="single" w:sz="4" w:space="0" w:color="auto"/>
              <w:left w:val="single" w:sz="4" w:space="0" w:color="auto"/>
              <w:bottom w:val="single" w:sz="4" w:space="0" w:color="auto"/>
              <w:right w:val="single" w:sz="4" w:space="0" w:color="auto"/>
            </w:tcBorders>
            <w:vAlign w:val="center"/>
          </w:tcPr>
          <w:p w:rsidR="00791C58" w:rsidRPr="00601EAC" w:rsidRDefault="00791C58" w:rsidP="00601EAC">
            <w:pPr>
              <w:pStyle w:val="a3"/>
              <w:jc w:val="center"/>
              <w:rPr>
                <w:rFonts w:ascii="Times New Roman" w:hAnsi="Times New Roman"/>
                <w:b/>
                <w:sz w:val="20"/>
                <w:szCs w:val="20"/>
                <w:lang w:eastAsia="ru-RU"/>
              </w:rPr>
            </w:pPr>
            <w:r w:rsidRPr="00601EAC">
              <w:rPr>
                <w:rFonts w:ascii="Times New Roman" w:hAnsi="Times New Roman"/>
                <w:b/>
                <w:sz w:val="20"/>
                <w:szCs w:val="20"/>
                <w:lang w:eastAsia="ru-RU"/>
              </w:rPr>
              <w:t>Техническая спецификация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601EAC" w:rsidRDefault="00791C58" w:rsidP="00601EAC">
            <w:pPr>
              <w:pStyle w:val="a3"/>
              <w:jc w:val="center"/>
              <w:rPr>
                <w:rFonts w:ascii="Times New Roman" w:hAnsi="Times New Roman"/>
                <w:b/>
                <w:sz w:val="20"/>
                <w:szCs w:val="20"/>
                <w:lang w:eastAsia="ru-RU"/>
              </w:rPr>
            </w:pPr>
            <w:r w:rsidRPr="00601EAC">
              <w:rPr>
                <w:rFonts w:ascii="Times New Roman" w:hAnsi="Times New Roman"/>
                <w:b/>
                <w:sz w:val="20"/>
                <w:szCs w:val="20"/>
                <w:lang w:eastAsia="ru-RU"/>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601EAC" w:rsidRDefault="00791C58" w:rsidP="00601EAC">
            <w:pPr>
              <w:pStyle w:val="a3"/>
              <w:jc w:val="center"/>
              <w:rPr>
                <w:rFonts w:ascii="Times New Roman" w:hAnsi="Times New Roman"/>
                <w:b/>
                <w:sz w:val="20"/>
                <w:szCs w:val="20"/>
                <w:lang w:eastAsia="ru-RU"/>
              </w:rPr>
            </w:pPr>
            <w:r w:rsidRPr="00601EAC">
              <w:rPr>
                <w:rFonts w:ascii="Times New Roman" w:hAnsi="Times New Roman"/>
                <w:b/>
                <w:sz w:val="20"/>
                <w:szCs w:val="20"/>
                <w:lang w:eastAsia="ru-RU"/>
              </w:rPr>
              <w:t>Кол-во</w:t>
            </w:r>
          </w:p>
        </w:tc>
        <w:tc>
          <w:tcPr>
            <w:tcW w:w="1133" w:type="dxa"/>
            <w:tcBorders>
              <w:top w:val="single" w:sz="4" w:space="0" w:color="auto"/>
              <w:left w:val="nil"/>
              <w:bottom w:val="single" w:sz="4" w:space="0" w:color="auto"/>
              <w:right w:val="single" w:sz="4" w:space="0" w:color="auto"/>
            </w:tcBorders>
            <w:vAlign w:val="center"/>
          </w:tcPr>
          <w:p w:rsidR="00791C58" w:rsidRPr="00601EAC" w:rsidRDefault="00791C58" w:rsidP="00601EAC">
            <w:pPr>
              <w:pStyle w:val="a3"/>
              <w:jc w:val="center"/>
              <w:rPr>
                <w:rFonts w:ascii="Times New Roman" w:hAnsi="Times New Roman"/>
                <w:b/>
                <w:sz w:val="20"/>
                <w:szCs w:val="20"/>
                <w:lang w:eastAsia="ru-RU"/>
              </w:rPr>
            </w:pPr>
            <w:r w:rsidRPr="00601EAC">
              <w:rPr>
                <w:rFonts w:ascii="Times New Roman" w:hAnsi="Times New Roman"/>
                <w:b/>
                <w:sz w:val="20"/>
                <w:szCs w:val="20"/>
                <w:lang w:eastAsia="ru-RU"/>
              </w:rPr>
              <w:t>Цена за ед. в тенге</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601EAC" w:rsidRDefault="00791C58" w:rsidP="00601EAC">
            <w:pPr>
              <w:pStyle w:val="a3"/>
              <w:jc w:val="center"/>
              <w:rPr>
                <w:rFonts w:ascii="Times New Roman" w:hAnsi="Times New Roman"/>
                <w:b/>
                <w:sz w:val="20"/>
                <w:szCs w:val="20"/>
                <w:lang w:eastAsia="ru-RU"/>
              </w:rPr>
            </w:pPr>
            <w:r w:rsidRPr="00601EAC">
              <w:rPr>
                <w:rFonts w:ascii="Times New Roman" w:hAnsi="Times New Roman"/>
                <w:b/>
                <w:sz w:val="20"/>
                <w:szCs w:val="20"/>
                <w:lang w:eastAsia="ru-RU"/>
              </w:rPr>
              <w:t>Выделенная сумма, включая НДС, тенге</w:t>
            </w:r>
          </w:p>
        </w:tc>
      </w:tr>
      <w:tr w:rsidR="000C4724" w:rsidRPr="00601EAC" w:rsidTr="0033021E">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1</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Жидкое антисептическое мыло 5 л</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r w:rsidRPr="00601EAC">
              <w:rPr>
                <w:rFonts w:ascii="Times New Roman" w:hAnsi="Times New Roman"/>
                <w:sz w:val="20"/>
                <w:szCs w:val="20"/>
              </w:rPr>
              <w:t xml:space="preserve">Состав: </w:t>
            </w:r>
            <w:proofErr w:type="spellStart"/>
            <w:r w:rsidRPr="00601EAC">
              <w:rPr>
                <w:rFonts w:ascii="Times New Roman" w:hAnsi="Times New Roman"/>
                <w:sz w:val="20"/>
                <w:szCs w:val="20"/>
              </w:rPr>
              <w:t>ундециленамидопропилтримониум</w:t>
            </w:r>
            <w:proofErr w:type="spellEnd"/>
            <w:r w:rsidRPr="00601EAC">
              <w:rPr>
                <w:rFonts w:ascii="Times New Roman" w:hAnsi="Times New Roman"/>
                <w:sz w:val="20"/>
                <w:szCs w:val="20"/>
              </w:rPr>
              <w:t xml:space="preserve"> </w:t>
            </w:r>
            <w:proofErr w:type="spellStart"/>
            <w:r w:rsidRPr="00601EAC">
              <w:rPr>
                <w:rFonts w:ascii="Times New Roman" w:hAnsi="Times New Roman"/>
                <w:sz w:val="20"/>
                <w:szCs w:val="20"/>
              </w:rPr>
              <w:t>метосульфат</w:t>
            </w:r>
            <w:proofErr w:type="spellEnd"/>
            <w:r w:rsidRPr="00601EAC">
              <w:rPr>
                <w:rFonts w:ascii="Times New Roman" w:hAnsi="Times New Roman"/>
                <w:sz w:val="20"/>
                <w:szCs w:val="20"/>
              </w:rPr>
              <w:t xml:space="preserve"> -0,8, </w:t>
            </w:r>
            <w:proofErr w:type="spellStart"/>
            <w:r w:rsidRPr="00601EAC">
              <w:rPr>
                <w:rFonts w:ascii="Times New Roman" w:hAnsi="Times New Roman"/>
                <w:sz w:val="20"/>
                <w:szCs w:val="20"/>
              </w:rPr>
              <w:t>диэтаноламид</w:t>
            </w:r>
            <w:proofErr w:type="gramStart"/>
            <w:r w:rsidRPr="00601EAC">
              <w:rPr>
                <w:rFonts w:ascii="Times New Roman" w:hAnsi="Times New Roman"/>
                <w:sz w:val="20"/>
                <w:szCs w:val="20"/>
              </w:rPr>
              <w:t>,р</w:t>
            </w:r>
            <w:proofErr w:type="gramEnd"/>
            <w:r w:rsidRPr="00601EAC">
              <w:rPr>
                <w:rFonts w:ascii="Times New Roman" w:hAnsi="Times New Roman"/>
                <w:sz w:val="20"/>
                <w:szCs w:val="20"/>
              </w:rPr>
              <w:t>асвор</w:t>
            </w:r>
            <w:proofErr w:type="spellEnd"/>
            <w:r w:rsidRPr="00601EAC">
              <w:rPr>
                <w:rFonts w:ascii="Times New Roman" w:hAnsi="Times New Roman"/>
                <w:sz w:val="20"/>
                <w:szCs w:val="20"/>
              </w:rPr>
              <w:t xml:space="preserve"> </w:t>
            </w:r>
            <w:proofErr w:type="spellStart"/>
            <w:r w:rsidRPr="00601EAC">
              <w:rPr>
                <w:rFonts w:ascii="Times New Roman" w:hAnsi="Times New Roman"/>
                <w:sz w:val="20"/>
                <w:szCs w:val="20"/>
              </w:rPr>
              <w:t>изотеазолинов</w:t>
            </w:r>
            <w:proofErr w:type="spellEnd"/>
            <w:r w:rsidRPr="00601EAC">
              <w:rPr>
                <w:rFonts w:ascii="Times New Roman" w:hAnsi="Times New Roman"/>
                <w:sz w:val="20"/>
                <w:szCs w:val="20"/>
              </w:rPr>
              <w:t xml:space="preserve">, </w:t>
            </w:r>
            <w:proofErr w:type="spellStart"/>
            <w:r w:rsidRPr="00601EAC">
              <w:rPr>
                <w:rFonts w:ascii="Times New Roman" w:hAnsi="Times New Roman"/>
                <w:sz w:val="20"/>
                <w:szCs w:val="20"/>
              </w:rPr>
              <w:t>лаурилсульфоэтоксилат</w:t>
            </w:r>
            <w:proofErr w:type="spellEnd"/>
            <w:r w:rsidRPr="00601EAC">
              <w:rPr>
                <w:rFonts w:ascii="Times New Roman" w:hAnsi="Times New Roman"/>
                <w:sz w:val="20"/>
                <w:szCs w:val="20"/>
              </w:rPr>
              <w:t xml:space="preserve"> натрия, </w:t>
            </w:r>
            <w:proofErr w:type="spellStart"/>
            <w:r w:rsidRPr="00601EAC">
              <w:rPr>
                <w:rFonts w:ascii="Times New Roman" w:hAnsi="Times New Roman"/>
                <w:sz w:val="20"/>
                <w:szCs w:val="20"/>
              </w:rPr>
              <w:t>аллантоин</w:t>
            </w:r>
            <w:proofErr w:type="spellEnd"/>
            <w:r w:rsidRPr="00601EAC">
              <w:rPr>
                <w:rFonts w:ascii="Times New Roman" w:hAnsi="Times New Roman"/>
                <w:sz w:val="20"/>
                <w:szCs w:val="20"/>
              </w:rPr>
              <w:t>, хлорид натрия и лимонная кислота, вода очищенная, отдушка, парфюм, ПАВ и др. добавки, в том числе смягчающие и защищающие кожу компоненты. Мягко и деликатно очищает кожу, поддерживает ее естественный баланс. В канистре не менее 5 литров.</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proofErr w:type="gramStart"/>
            <w:r w:rsidRPr="00601EAC">
              <w:rPr>
                <w:rFonts w:ascii="Times New Roman" w:hAnsi="Times New Roman"/>
                <w:color w:val="000000"/>
                <w:sz w:val="20"/>
                <w:szCs w:val="20"/>
              </w:rPr>
              <w:t>к</w:t>
            </w:r>
            <w:proofErr w:type="gramEnd"/>
            <w:r w:rsidRPr="00601EAC">
              <w:rPr>
                <w:rFonts w:ascii="Times New Roman" w:hAnsi="Times New Roman"/>
                <w:color w:val="000000"/>
                <w:sz w:val="20"/>
                <w:szCs w:val="20"/>
              </w:rPr>
              <w:t>анистра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41</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13500,00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553500,00</w:t>
            </w:r>
          </w:p>
        </w:tc>
      </w:tr>
      <w:tr w:rsidR="000C4724" w:rsidRPr="00601EAC" w:rsidTr="0033021E">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2</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Простыня нестерильная  80 см *200 см</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r w:rsidRPr="00601EAC">
              <w:rPr>
                <w:rFonts w:ascii="Times New Roman" w:hAnsi="Times New Roman"/>
                <w:sz w:val="20"/>
                <w:szCs w:val="20"/>
              </w:rPr>
              <w:t>Из нетканого материала  с перфорацией, ширина 80 см, длина 200 см. В рулоне не менее 100 штук</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рулон</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30</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9200,00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276000,00</w:t>
            </w:r>
          </w:p>
        </w:tc>
      </w:tr>
      <w:tr w:rsidR="000C4724" w:rsidRPr="00601EAC" w:rsidTr="0033021E">
        <w:trPr>
          <w:cantSplit/>
          <w:trHeight w:val="981"/>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3</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xml:space="preserve"> Рулон плоский 100мм*200м</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r w:rsidRPr="00601EAC">
              <w:rPr>
                <w:rFonts w:ascii="Times New Roman" w:hAnsi="Times New Roman"/>
                <w:sz w:val="20"/>
                <w:szCs w:val="20"/>
              </w:rPr>
              <w:t xml:space="preserve"> Упаковочный материал без складки в рулонах для паровой, </w:t>
            </w:r>
            <w:proofErr w:type="spellStart"/>
            <w:r w:rsidRPr="00601EAC">
              <w:rPr>
                <w:rFonts w:ascii="Times New Roman" w:hAnsi="Times New Roman"/>
                <w:sz w:val="20"/>
                <w:szCs w:val="20"/>
              </w:rPr>
              <w:t>этиленоксидной</w:t>
            </w:r>
            <w:proofErr w:type="spellEnd"/>
            <w:r w:rsidRPr="00601EAC">
              <w:rPr>
                <w:rFonts w:ascii="Times New Roman" w:hAnsi="Times New Roman"/>
                <w:sz w:val="20"/>
                <w:szCs w:val="20"/>
              </w:rPr>
              <w:t xml:space="preserve">  и формальдегидной стерилизации. Ширина 100 мм, длина не менее 200м. На каждом рулоне </w:t>
            </w:r>
            <w:proofErr w:type="gramStart"/>
            <w:r w:rsidRPr="00601EAC">
              <w:rPr>
                <w:rFonts w:ascii="Times New Roman" w:hAnsi="Times New Roman"/>
                <w:sz w:val="20"/>
                <w:szCs w:val="20"/>
              </w:rPr>
              <w:t>нанесены</w:t>
            </w:r>
            <w:proofErr w:type="gramEnd"/>
            <w:r w:rsidRPr="00601EAC">
              <w:rPr>
                <w:rFonts w:ascii="Times New Roman" w:hAnsi="Times New Roman"/>
                <w:sz w:val="20"/>
                <w:szCs w:val="20"/>
              </w:rPr>
              <w:t xml:space="preserve"> по 3 химических индикатора. </w:t>
            </w:r>
            <w:proofErr w:type="gramStart"/>
            <w:r w:rsidRPr="00601EAC">
              <w:rPr>
                <w:rFonts w:ascii="Times New Roman" w:hAnsi="Times New Roman"/>
                <w:sz w:val="20"/>
                <w:szCs w:val="20"/>
              </w:rPr>
              <w:t>Позволяющих</w:t>
            </w:r>
            <w:proofErr w:type="gramEnd"/>
            <w:r w:rsidRPr="00601EAC">
              <w:rPr>
                <w:rFonts w:ascii="Times New Roman" w:hAnsi="Times New Roman"/>
                <w:sz w:val="20"/>
                <w:szCs w:val="20"/>
              </w:rPr>
              <w:t xml:space="preserve"> отличить стерилизованную упаковку от нестерилизованной.</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xml:space="preserve"> штука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3</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20 000,00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60 000,00</w:t>
            </w:r>
          </w:p>
        </w:tc>
      </w:tr>
      <w:tr w:rsidR="000C4724" w:rsidRPr="00601EAC" w:rsidTr="0033021E">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4</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xml:space="preserve"> Рулон плоский 300мм*200м</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r w:rsidRPr="00601EAC">
              <w:rPr>
                <w:rFonts w:ascii="Times New Roman" w:hAnsi="Times New Roman"/>
                <w:sz w:val="20"/>
                <w:szCs w:val="20"/>
              </w:rPr>
              <w:t xml:space="preserve"> Материал упаковочный без складки в рулонах для паровой, </w:t>
            </w:r>
            <w:proofErr w:type="spellStart"/>
            <w:r w:rsidRPr="00601EAC">
              <w:rPr>
                <w:rFonts w:ascii="Times New Roman" w:hAnsi="Times New Roman"/>
                <w:sz w:val="20"/>
                <w:szCs w:val="20"/>
              </w:rPr>
              <w:t>этиленоксидной</w:t>
            </w:r>
            <w:proofErr w:type="spellEnd"/>
            <w:r w:rsidRPr="00601EAC">
              <w:rPr>
                <w:rFonts w:ascii="Times New Roman" w:hAnsi="Times New Roman"/>
                <w:sz w:val="20"/>
                <w:szCs w:val="20"/>
              </w:rPr>
              <w:t xml:space="preserve"> и формальдегидной стерилизации. Ширина 300мм длина не менее 200 м. На каждом рулоне нанесены по 3 химических индикатора</w:t>
            </w:r>
            <w:proofErr w:type="gramStart"/>
            <w:r w:rsidRPr="00601EAC">
              <w:rPr>
                <w:rFonts w:ascii="Times New Roman" w:hAnsi="Times New Roman"/>
                <w:sz w:val="20"/>
                <w:szCs w:val="20"/>
              </w:rPr>
              <w:t xml:space="preserve"> ,</w:t>
            </w:r>
            <w:proofErr w:type="gramEnd"/>
            <w:r w:rsidRPr="00601EAC">
              <w:rPr>
                <w:rFonts w:ascii="Times New Roman" w:hAnsi="Times New Roman"/>
                <w:sz w:val="20"/>
                <w:szCs w:val="20"/>
              </w:rPr>
              <w:t xml:space="preserve"> позволяющих отличить  стерилизованную упаковку от нестерилизованной.</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xml:space="preserve"> </w:t>
            </w:r>
            <w:proofErr w:type="gramStart"/>
            <w:r w:rsidRPr="00601EAC">
              <w:rPr>
                <w:rFonts w:ascii="Times New Roman" w:hAnsi="Times New Roman"/>
                <w:sz w:val="20"/>
                <w:szCs w:val="20"/>
              </w:rPr>
              <w:t>ш</w:t>
            </w:r>
            <w:proofErr w:type="gramEnd"/>
            <w:r w:rsidRPr="00601EAC">
              <w:rPr>
                <w:rFonts w:ascii="Times New Roman" w:hAnsi="Times New Roman"/>
                <w:sz w:val="20"/>
                <w:szCs w:val="20"/>
              </w:rPr>
              <w:t>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2</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65 750,00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131 500,00</w:t>
            </w:r>
          </w:p>
        </w:tc>
      </w:tr>
      <w:tr w:rsidR="000C4724" w:rsidRPr="00601EAC" w:rsidTr="0033021E">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5</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proofErr w:type="gramStart"/>
            <w:r w:rsidRPr="00601EAC">
              <w:rPr>
                <w:rFonts w:ascii="Times New Roman" w:hAnsi="Times New Roman"/>
                <w:sz w:val="20"/>
                <w:szCs w:val="20"/>
              </w:rPr>
              <w:t>Рулон</w:t>
            </w:r>
            <w:proofErr w:type="gramEnd"/>
            <w:r w:rsidRPr="00601EAC">
              <w:rPr>
                <w:rFonts w:ascii="Times New Roman" w:hAnsi="Times New Roman"/>
                <w:sz w:val="20"/>
                <w:szCs w:val="20"/>
              </w:rPr>
              <w:t xml:space="preserve"> комбинированный со складкой  75мм*25*100 м</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r w:rsidRPr="00601EAC">
              <w:rPr>
                <w:rFonts w:ascii="Times New Roman" w:hAnsi="Times New Roman"/>
                <w:sz w:val="20"/>
                <w:szCs w:val="20"/>
              </w:rPr>
              <w:t xml:space="preserve">Материал упаковочный со складкой для паровой, </w:t>
            </w:r>
            <w:proofErr w:type="spellStart"/>
            <w:r w:rsidRPr="00601EAC">
              <w:rPr>
                <w:rFonts w:ascii="Times New Roman" w:hAnsi="Times New Roman"/>
                <w:sz w:val="20"/>
                <w:szCs w:val="20"/>
              </w:rPr>
              <w:t>этиленоксидной</w:t>
            </w:r>
            <w:proofErr w:type="spellEnd"/>
            <w:r w:rsidRPr="00601EAC">
              <w:rPr>
                <w:rFonts w:ascii="Times New Roman" w:hAnsi="Times New Roman"/>
                <w:sz w:val="20"/>
                <w:szCs w:val="20"/>
              </w:rPr>
              <w:t xml:space="preserve"> и формальдегидной стерилизации. На каждом рулоне </w:t>
            </w:r>
            <w:proofErr w:type="gramStart"/>
            <w:r w:rsidRPr="00601EAC">
              <w:rPr>
                <w:rFonts w:ascii="Times New Roman" w:hAnsi="Times New Roman"/>
                <w:sz w:val="20"/>
                <w:szCs w:val="20"/>
              </w:rPr>
              <w:t>нанесены</w:t>
            </w:r>
            <w:proofErr w:type="gramEnd"/>
            <w:r w:rsidRPr="00601EAC">
              <w:rPr>
                <w:rFonts w:ascii="Times New Roman" w:hAnsi="Times New Roman"/>
                <w:sz w:val="20"/>
                <w:szCs w:val="20"/>
              </w:rPr>
              <w:t xml:space="preserve">  по 3 химических индикатора, позволяющих отличить стерилизованную упаковку от нестерилизованной.</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proofErr w:type="gramStart"/>
            <w:r w:rsidRPr="00601EAC">
              <w:rPr>
                <w:rFonts w:ascii="Times New Roman" w:hAnsi="Times New Roman"/>
                <w:sz w:val="20"/>
                <w:szCs w:val="20"/>
              </w:rPr>
              <w:t>ш</w:t>
            </w:r>
            <w:proofErr w:type="gramEnd"/>
            <w:r w:rsidRPr="00601EAC">
              <w:rPr>
                <w:rFonts w:ascii="Times New Roman" w:hAnsi="Times New Roman"/>
                <w:sz w:val="20"/>
                <w:szCs w:val="20"/>
              </w:rPr>
              <w:t>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10</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28 000,00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280 000,00</w:t>
            </w:r>
          </w:p>
        </w:tc>
      </w:tr>
      <w:tr w:rsidR="000C4724" w:rsidRPr="00601EAC" w:rsidTr="0033021E">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t>6</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Рулон плоский  50мм*200м</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r w:rsidRPr="00601EAC">
              <w:rPr>
                <w:rFonts w:ascii="Times New Roman" w:hAnsi="Times New Roman"/>
                <w:sz w:val="20"/>
                <w:szCs w:val="20"/>
              </w:rPr>
              <w:t xml:space="preserve"> Материал упаковочный без складки для паровой, </w:t>
            </w:r>
            <w:proofErr w:type="spellStart"/>
            <w:r w:rsidRPr="00601EAC">
              <w:rPr>
                <w:rFonts w:ascii="Times New Roman" w:hAnsi="Times New Roman"/>
                <w:sz w:val="20"/>
                <w:szCs w:val="20"/>
              </w:rPr>
              <w:t>этиленоксидной</w:t>
            </w:r>
            <w:proofErr w:type="spellEnd"/>
            <w:r w:rsidRPr="00601EAC">
              <w:rPr>
                <w:rFonts w:ascii="Times New Roman" w:hAnsi="Times New Roman"/>
                <w:sz w:val="20"/>
                <w:szCs w:val="20"/>
              </w:rPr>
              <w:t xml:space="preserve"> и формальдегидной стерилизации. На каждом рулоне </w:t>
            </w:r>
            <w:proofErr w:type="gramStart"/>
            <w:r w:rsidRPr="00601EAC">
              <w:rPr>
                <w:rFonts w:ascii="Times New Roman" w:hAnsi="Times New Roman"/>
                <w:sz w:val="20"/>
                <w:szCs w:val="20"/>
              </w:rPr>
              <w:t>нанесены</w:t>
            </w:r>
            <w:proofErr w:type="gramEnd"/>
            <w:r w:rsidRPr="00601EAC">
              <w:rPr>
                <w:rFonts w:ascii="Times New Roman" w:hAnsi="Times New Roman"/>
                <w:sz w:val="20"/>
                <w:szCs w:val="20"/>
              </w:rPr>
              <w:t xml:space="preserve"> по 3 химических индикатора, позволяющие отличить стерилизованную упаковку от нестерилизованной.</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proofErr w:type="gramStart"/>
            <w:r w:rsidRPr="00601EAC">
              <w:rPr>
                <w:rFonts w:ascii="Times New Roman" w:hAnsi="Times New Roman"/>
                <w:sz w:val="20"/>
                <w:szCs w:val="20"/>
              </w:rPr>
              <w:t>ш</w:t>
            </w:r>
            <w:proofErr w:type="gramEnd"/>
            <w:r w:rsidRPr="00601EAC">
              <w:rPr>
                <w:rFonts w:ascii="Times New Roman" w:hAnsi="Times New Roman"/>
                <w:sz w:val="20"/>
                <w:szCs w:val="20"/>
              </w:rPr>
              <w:t>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10</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15 100,00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151 000,00</w:t>
            </w:r>
          </w:p>
        </w:tc>
      </w:tr>
      <w:tr w:rsidR="000C4724" w:rsidRPr="00601EAC" w:rsidTr="0033021E">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rPr>
            </w:pPr>
            <w:r w:rsidRPr="00601EAC">
              <w:rPr>
                <w:rFonts w:ascii="Times New Roman" w:hAnsi="Times New Roman"/>
                <w:color w:val="000000"/>
                <w:sz w:val="20"/>
                <w:szCs w:val="20"/>
              </w:rPr>
              <w:lastRenderedPageBreak/>
              <w:t>7</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Рулон со складкой 150мм*50мм*100м</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r w:rsidRPr="00601EAC">
              <w:rPr>
                <w:rFonts w:ascii="Times New Roman" w:hAnsi="Times New Roman"/>
                <w:sz w:val="20"/>
                <w:szCs w:val="20"/>
              </w:rPr>
              <w:t xml:space="preserve">Материал упаковочный  со складкой для паровой, </w:t>
            </w:r>
            <w:proofErr w:type="spellStart"/>
            <w:r w:rsidRPr="00601EAC">
              <w:rPr>
                <w:rFonts w:ascii="Times New Roman" w:hAnsi="Times New Roman"/>
                <w:sz w:val="20"/>
                <w:szCs w:val="20"/>
              </w:rPr>
              <w:t>этиленоксидной</w:t>
            </w:r>
            <w:proofErr w:type="spellEnd"/>
            <w:r w:rsidRPr="00601EAC">
              <w:rPr>
                <w:rFonts w:ascii="Times New Roman" w:hAnsi="Times New Roman"/>
                <w:sz w:val="20"/>
                <w:szCs w:val="20"/>
              </w:rPr>
              <w:t xml:space="preserve"> и формальдегидной стерилизации. На каждом рулоне </w:t>
            </w:r>
            <w:proofErr w:type="gramStart"/>
            <w:r w:rsidRPr="00601EAC">
              <w:rPr>
                <w:rFonts w:ascii="Times New Roman" w:hAnsi="Times New Roman"/>
                <w:sz w:val="20"/>
                <w:szCs w:val="20"/>
              </w:rPr>
              <w:t>нанесены</w:t>
            </w:r>
            <w:proofErr w:type="gramEnd"/>
            <w:r w:rsidRPr="00601EAC">
              <w:rPr>
                <w:rFonts w:ascii="Times New Roman" w:hAnsi="Times New Roman"/>
                <w:sz w:val="20"/>
                <w:szCs w:val="20"/>
              </w:rPr>
              <w:t xml:space="preserve"> по 3 химических индикатора, позволяющие отличить стерилизованную упаковку от нестерилизованной.</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proofErr w:type="gramStart"/>
            <w:r w:rsidRPr="00601EAC">
              <w:rPr>
                <w:rFonts w:ascii="Times New Roman" w:hAnsi="Times New Roman"/>
                <w:sz w:val="20"/>
                <w:szCs w:val="20"/>
              </w:rPr>
              <w:t>ш</w:t>
            </w:r>
            <w:proofErr w:type="gramEnd"/>
            <w:r w:rsidRPr="00601EAC">
              <w:rPr>
                <w:rFonts w:ascii="Times New Roman" w:hAnsi="Times New Roman"/>
                <w:sz w:val="20"/>
                <w:szCs w:val="20"/>
              </w:rPr>
              <w:t>тука</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5</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47 000,00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235 000,00</w:t>
            </w:r>
          </w:p>
        </w:tc>
      </w:tr>
      <w:tr w:rsidR="000C4724" w:rsidRPr="00601EAC" w:rsidTr="001D313A">
        <w:trPr>
          <w:cantSplit/>
          <w:trHeight w:val="77"/>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lang w:val="kk-KZ"/>
              </w:rPr>
            </w:pPr>
            <w:r w:rsidRPr="00601EAC">
              <w:rPr>
                <w:rFonts w:ascii="Times New Roman" w:hAnsi="Times New Roman"/>
                <w:color w:val="000000"/>
                <w:sz w:val="20"/>
                <w:szCs w:val="20"/>
                <w:lang w:val="kk-KZ"/>
              </w:rPr>
              <w:t>8</w:t>
            </w: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xml:space="preserve"> Термометр ртутный </w:t>
            </w:r>
          </w:p>
        </w:tc>
        <w:tc>
          <w:tcPr>
            <w:tcW w:w="7087" w:type="dxa"/>
            <w:tcBorders>
              <w:top w:val="single" w:sz="4" w:space="0" w:color="auto"/>
              <w:left w:val="single" w:sz="4" w:space="0" w:color="auto"/>
              <w:bottom w:val="single" w:sz="4" w:space="0" w:color="auto"/>
              <w:right w:val="single" w:sz="4" w:space="0" w:color="auto"/>
            </w:tcBorders>
          </w:tcPr>
          <w:p w:rsidR="000C4724" w:rsidRPr="00601EAC" w:rsidRDefault="000C4724" w:rsidP="00601EAC">
            <w:pPr>
              <w:pStyle w:val="a3"/>
              <w:jc w:val="both"/>
              <w:rPr>
                <w:rFonts w:ascii="Times New Roman" w:hAnsi="Times New Roman"/>
                <w:sz w:val="20"/>
                <w:szCs w:val="20"/>
              </w:rPr>
            </w:pPr>
            <w:proofErr w:type="gramStart"/>
            <w:r w:rsidRPr="00601EAC">
              <w:rPr>
                <w:rFonts w:ascii="Times New Roman" w:hAnsi="Times New Roman"/>
                <w:sz w:val="20"/>
                <w:szCs w:val="20"/>
              </w:rPr>
              <w:t>Предназначен</w:t>
            </w:r>
            <w:proofErr w:type="gramEnd"/>
            <w:r w:rsidRPr="00601EAC">
              <w:rPr>
                <w:rFonts w:ascii="Times New Roman" w:hAnsi="Times New Roman"/>
                <w:sz w:val="20"/>
                <w:szCs w:val="20"/>
              </w:rPr>
              <w:t xml:space="preserve"> для измерения температуры тела человека, в футляре.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proofErr w:type="spellStart"/>
            <w:r w:rsidRPr="00601EAC">
              <w:rPr>
                <w:rFonts w:ascii="Times New Roman" w:hAnsi="Times New Roman"/>
                <w:sz w:val="20"/>
                <w:szCs w:val="20"/>
              </w:rPr>
              <w:t>упак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100</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1 100,00</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110 000,00</w:t>
            </w:r>
          </w:p>
        </w:tc>
      </w:tr>
      <w:tr w:rsidR="000C4724" w:rsidRPr="00601EAC" w:rsidTr="00601EAC">
        <w:trPr>
          <w:cantSplit/>
          <w:trHeight w:val="85"/>
        </w:trPr>
        <w:tc>
          <w:tcPr>
            <w:tcW w:w="534"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color w:val="000000"/>
                <w:sz w:val="20"/>
                <w:szCs w:val="20"/>
                <w:lang w:val="kk-KZ"/>
              </w:rPr>
            </w:pPr>
          </w:p>
        </w:tc>
        <w:tc>
          <w:tcPr>
            <w:tcW w:w="2976" w:type="dxa"/>
            <w:tcBorders>
              <w:top w:val="nil"/>
              <w:left w:val="nil"/>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b/>
                <w:sz w:val="20"/>
                <w:szCs w:val="20"/>
              </w:rPr>
            </w:pPr>
            <w:r w:rsidRPr="00601EAC">
              <w:rPr>
                <w:rFonts w:ascii="Times New Roman" w:hAnsi="Times New Roman"/>
                <w:b/>
                <w:sz w:val="20"/>
                <w:szCs w:val="20"/>
              </w:rPr>
              <w:t>ИТОГО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w:t>
            </w:r>
          </w:p>
        </w:tc>
        <w:tc>
          <w:tcPr>
            <w:tcW w:w="992" w:type="dxa"/>
            <w:tcBorders>
              <w:top w:val="nil"/>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w:t>
            </w:r>
          </w:p>
        </w:tc>
        <w:tc>
          <w:tcPr>
            <w:tcW w:w="1133" w:type="dxa"/>
            <w:tcBorders>
              <w:top w:val="single" w:sz="4" w:space="0" w:color="auto"/>
              <w:left w:val="nil"/>
              <w:bottom w:val="single" w:sz="4" w:space="0" w:color="auto"/>
              <w:right w:val="single" w:sz="4" w:space="0" w:color="auto"/>
            </w:tcBorders>
            <w:vAlign w:val="center"/>
          </w:tcPr>
          <w:p w:rsidR="000C4724" w:rsidRPr="00601EAC" w:rsidRDefault="000C4724" w:rsidP="00601EAC">
            <w:pPr>
              <w:spacing w:after="0"/>
              <w:jc w:val="center"/>
              <w:rPr>
                <w:rFonts w:ascii="Times New Roman" w:hAnsi="Times New Roman"/>
                <w:sz w:val="20"/>
                <w:szCs w:val="20"/>
              </w:rPr>
            </w:pPr>
            <w:r w:rsidRPr="00601EAC">
              <w:rPr>
                <w:rFonts w:ascii="Times New Roman" w:hAnsi="Times New Roman"/>
                <w:sz w:val="20"/>
                <w:szCs w:val="20"/>
              </w:rPr>
              <w:t> </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C4724" w:rsidRPr="00601EAC" w:rsidRDefault="000C4724" w:rsidP="00601EAC">
            <w:pPr>
              <w:spacing w:after="0"/>
              <w:jc w:val="center"/>
              <w:rPr>
                <w:rFonts w:ascii="Times New Roman" w:hAnsi="Times New Roman"/>
                <w:b/>
                <w:bCs/>
                <w:sz w:val="20"/>
                <w:szCs w:val="20"/>
              </w:rPr>
            </w:pPr>
            <w:r w:rsidRPr="00601EAC">
              <w:rPr>
                <w:rFonts w:ascii="Times New Roman" w:hAnsi="Times New Roman"/>
                <w:b/>
                <w:bCs/>
                <w:sz w:val="20"/>
                <w:szCs w:val="20"/>
              </w:rPr>
              <w:t>1 797 000,00</w:t>
            </w:r>
          </w:p>
        </w:tc>
      </w:tr>
    </w:tbl>
    <w:p w:rsidR="00C26C2B" w:rsidRPr="009C4D45" w:rsidRDefault="00C26C2B" w:rsidP="00486AC3">
      <w:pPr>
        <w:spacing w:after="0"/>
        <w:jc w:val="both"/>
        <w:rPr>
          <w:rFonts w:ascii="Times New Roman" w:hAnsi="Times New Roman"/>
          <w:sz w:val="25"/>
          <w:szCs w:val="25"/>
        </w:rPr>
      </w:pPr>
      <w:r w:rsidRPr="009C4D45">
        <w:rPr>
          <w:rFonts w:ascii="Times New Roman" w:hAnsi="Times New Roman"/>
          <w:sz w:val="25"/>
          <w:szCs w:val="25"/>
        </w:rPr>
        <w:t xml:space="preserve">Место поставки товаров: </w:t>
      </w:r>
      <w:r w:rsidR="00486AC3" w:rsidRPr="009C4D45">
        <w:rPr>
          <w:rFonts w:ascii="Times New Roman" w:hAnsi="Times New Roman"/>
          <w:sz w:val="25"/>
          <w:szCs w:val="25"/>
        </w:rPr>
        <w:t>Филиал Акционерного общества "Лечебно-оздоровительный комплекс "Ок-</w:t>
      </w:r>
      <w:proofErr w:type="spellStart"/>
      <w:r w:rsidR="00486AC3" w:rsidRPr="009C4D45">
        <w:rPr>
          <w:rFonts w:ascii="Times New Roman" w:hAnsi="Times New Roman"/>
          <w:sz w:val="25"/>
          <w:szCs w:val="25"/>
        </w:rPr>
        <w:t>Жетпес</w:t>
      </w:r>
      <w:proofErr w:type="spellEnd"/>
      <w:r w:rsidR="00486AC3" w:rsidRPr="009C4D45">
        <w:rPr>
          <w:rFonts w:ascii="Times New Roman" w:hAnsi="Times New Roman"/>
          <w:sz w:val="25"/>
          <w:szCs w:val="25"/>
        </w:rPr>
        <w:t xml:space="preserve">" "Алматы", адрес: г. Алматы, </w:t>
      </w:r>
      <w:proofErr w:type="spellStart"/>
      <w:r w:rsidR="006B06D8" w:rsidRPr="009C4D45">
        <w:rPr>
          <w:rFonts w:ascii="Times New Roman" w:hAnsi="Times New Roman"/>
          <w:sz w:val="25"/>
          <w:szCs w:val="25"/>
          <w:lang w:eastAsia="ru-RU"/>
        </w:rPr>
        <w:t>мкр</w:t>
      </w:r>
      <w:proofErr w:type="spellEnd"/>
      <w:r w:rsidR="006B06D8" w:rsidRPr="009C4D45">
        <w:rPr>
          <w:rFonts w:ascii="Times New Roman" w:hAnsi="Times New Roman"/>
          <w:sz w:val="25"/>
          <w:szCs w:val="25"/>
          <w:lang w:eastAsia="ru-RU"/>
        </w:rPr>
        <w:t xml:space="preserve">.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00486AC3" w:rsidRPr="009C4D45">
        <w:rPr>
          <w:rFonts w:ascii="Times New Roman" w:hAnsi="Times New Roman"/>
          <w:sz w:val="25"/>
          <w:szCs w:val="25"/>
        </w:rPr>
        <w:t>, склад провизора</w:t>
      </w:r>
      <w:r w:rsidR="0074058A" w:rsidRPr="009C4D45">
        <w:rPr>
          <w:rFonts w:ascii="Times New Roman" w:hAnsi="Times New Roman"/>
          <w:sz w:val="25"/>
          <w:szCs w:val="25"/>
        </w:rPr>
        <w:t xml:space="preserve"> в течении года по предварительной заявке Заказ</w:t>
      </w:r>
      <w:r w:rsidR="00791C58" w:rsidRPr="009C4D45">
        <w:rPr>
          <w:rFonts w:ascii="Times New Roman" w:hAnsi="Times New Roman"/>
          <w:sz w:val="25"/>
          <w:szCs w:val="25"/>
        </w:rPr>
        <w:t>ч</w:t>
      </w:r>
      <w:r w:rsidR="0074058A" w:rsidRPr="009C4D45">
        <w:rPr>
          <w:rFonts w:ascii="Times New Roman" w:hAnsi="Times New Roman"/>
          <w:sz w:val="25"/>
          <w:szCs w:val="25"/>
        </w:rPr>
        <w:t>ика</w:t>
      </w:r>
      <w:r w:rsidRPr="009C4D45">
        <w:rPr>
          <w:rFonts w:ascii="Times New Roman" w:hAnsi="Times New Roman"/>
          <w:sz w:val="25"/>
          <w:szCs w:val="25"/>
        </w:rPr>
        <w:t>.</w:t>
      </w:r>
    </w:p>
    <w:p w:rsidR="002F789D" w:rsidRPr="009C4D45" w:rsidRDefault="002F789D" w:rsidP="00CE0DA1">
      <w:pPr>
        <w:pStyle w:val="a4"/>
        <w:numPr>
          <w:ilvl w:val="0"/>
          <w:numId w:val="2"/>
        </w:numPr>
        <w:ind w:left="0" w:firstLine="360"/>
        <w:jc w:val="both"/>
        <w:rPr>
          <w:rFonts w:ascii="Times New Roman" w:hAnsi="Times New Roman"/>
          <w:sz w:val="25"/>
          <w:szCs w:val="25"/>
        </w:rPr>
      </w:pPr>
      <w:r w:rsidRPr="009C4D45">
        <w:rPr>
          <w:rFonts w:ascii="Times New Roman" w:hAnsi="Times New Roman"/>
          <w:sz w:val="25"/>
          <w:szCs w:val="25"/>
        </w:rPr>
        <w:t xml:space="preserve">Место и окончательный срок подачи ценовых предложений: </w:t>
      </w:r>
      <w:r w:rsidR="00486AC3" w:rsidRPr="009C4D45">
        <w:rPr>
          <w:rFonts w:ascii="Times New Roman" w:hAnsi="Times New Roman"/>
          <w:sz w:val="25"/>
          <w:szCs w:val="25"/>
        </w:rPr>
        <w:t xml:space="preserve">г. Алматы, </w:t>
      </w:r>
      <w:proofErr w:type="spellStart"/>
      <w:r w:rsidR="006B06D8" w:rsidRPr="009C4D45">
        <w:rPr>
          <w:rFonts w:ascii="Times New Roman" w:hAnsi="Times New Roman"/>
          <w:sz w:val="25"/>
          <w:szCs w:val="25"/>
          <w:lang w:eastAsia="ru-RU"/>
        </w:rPr>
        <w:t>мкр</w:t>
      </w:r>
      <w:proofErr w:type="spellEnd"/>
      <w:r w:rsidR="006B06D8" w:rsidRPr="009C4D45">
        <w:rPr>
          <w:rFonts w:ascii="Times New Roman" w:hAnsi="Times New Roman"/>
          <w:sz w:val="25"/>
          <w:szCs w:val="25"/>
          <w:lang w:eastAsia="ru-RU"/>
        </w:rPr>
        <w:t xml:space="preserve">.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00EE6CEA" w:rsidRPr="009C4D45">
        <w:rPr>
          <w:rFonts w:ascii="Times New Roman" w:hAnsi="Times New Roman"/>
          <w:sz w:val="25"/>
          <w:szCs w:val="25"/>
        </w:rPr>
        <w:t xml:space="preserve">, до </w:t>
      </w:r>
      <w:r w:rsidR="000C4724">
        <w:rPr>
          <w:rFonts w:ascii="Times New Roman" w:hAnsi="Times New Roman"/>
          <w:sz w:val="25"/>
          <w:szCs w:val="25"/>
        </w:rPr>
        <w:t>27</w:t>
      </w:r>
      <w:r w:rsidR="00EE6CEA" w:rsidRPr="009C4D45">
        <w:rPr>
          <w:rFonts w:ascii="Times New Roman" w:hAnsi="Times New Roman"/>
          <w:sz w:val="25"/>
          <w:szCs w:val="25"/>
        </w:rPr>
        <w:t>.</w:t>
      </w:r>
      <w:r w:rsidR="00B5220E" w:rsidRPr="009C4D45">
        <w:rPr>
          <w:rFonts w:ascii="Times New Roman" w:hAnsi="Times New Roman"/>
          <w:sz w:val="25"/>
          <w:szCs w:val="25"/>
          <w:lang w:val="kk-KZ"/>
        </w:rPr>
        <w:t>0</w:t>
      </w:r>
      <w:r w:rsidR="000C4724">
        <w:rPr>
          <w:rFonts w:ascii="Times New Roman" w:hAnsi="Times New Roman"/>
          <w:sz w:val="25"/>
          <w:szCs w:val="25"/>
          <w:lang w:val="kk-KZ"/>
        </w:rPr>
        <w:t>9</w:t>
      </w:r>
      <w:r w:rsidR="007B4202" w:rsidRPr="009C4D45">
        <w:rPr>
          <w:rFonts w:ascii="Times New Roman" w:hAnsi="Times New Roman"/>
          <w:sz w:val="25"/>
          <w:szCs w:val="25"/>
        </w:rPr>
        <w:t>.20</w:t>
      </w:r>
      <w:r w:rsidR="00614D03" w:rsidRPr="009C4D45">
        <w:rPr>
          <w:rFonts w:ascii="Times New Roman" w:hAnsi="Times New Roman"/>
          <w:sz w:val="25"/>
          <w:szCs w:val="25"/>
        </w:rPr>
        <w:t>2</w:t>
      </w:r>
      <w:r w:rsidR="00B5220E" w:rsidRPr="009C4D45">
        <w:rPr>
          <w:rFonts w:ascii="Times New Roman" w:hAnsi="Times New Roman"/>
          <w:sz w:val="25"/>
          <w:szCs w:val="25"/>
          <w:lang w:val="kk-KZ"/>
        </w:rPr>
        <w:t>2</w:t>
      </w:r>
      <w:r w:rsidR="00233E55" w:rsidRPr="009C4D45">
        <w:rPr>
          <w:rFonts w:ascii="Times New Roman" w:hAnsi="Times New Roman"/>
          <w:sz w:val="25"/>
          <w:szCs w:val="25"/>
        </w:rPr>
        <w:t xml:space="preserve"> года время: </w:t>
      </w:r>
      <w:r w:rsidR="00742925" w:rsidRPr="009C4D45">
        <w:rPr>
          <w:rFonts w:ascii="Times New Roman" w:hAnsi="Times New Roman"/>
          <w:sz w:val="25"/>
          <w:szCs w:val="25"/>
        </w:rPr>
        <w:t xml:space="preserve">до </w:t>
      </w:r>
      <w:r w:rsidR="00486AC3" w:rsidRPr="009C4D45">
        <w:rPr>
          <w:rFonts w:ascii="Times New Roman" w:hAnsi="Times New Roman"/>
          <w:sz w:val="25"/>
          <w:szCs w:val="25"/>
        </w:rPr>
        <w:t>1</w:t>
      </w:r>
      <w:r w:rsidR="00AA3808" w:rsidRPr="009C4D45">
        <w:rPr>
          <w:rFonts w:ascii="Times New Roman" w:hAnsi="Times New Roman"/>
          <w:sz w:val="25"/>
          <w:szCs w:val="25"/>
        </w:rPr>
        <w:t>0</w:t>
      </w:r>
      <w:r w:rsidR="00EE6CEA" w:rsidRPr="009C4D45">
        <w:rPr>
          <w:rFonts w:ascii="Times New Roman" w:hAnsi="Times New Roman"/>
          <w:sz w:val="25"/>
          <w:szCs w:val="25"/>
        </w:rPr>
        <w:t xml:space="preserve"> часов 00 минут, в</w:t>
      </w:r>
      <w:r w:rsidR="00320AF9" w:rsidRPr="009C4D45">
        <w:rPr>
          <w:rFonts w:ascii="Times New Roman" w:hAnsi="Times New Roman"/>
          <w:sz w:val="25"/>
          <w:szCs w:val="25"/>
        </w:rPr>
        <w:t xml:space="preserve"> </w:t>
      </w:r>
      <w:r w:rsidR="00486AC3" w:rsidRPr="009C4D45">
        <w:rPr>
          <w:rFonts w:ascii="Times New Roman" w:hAnsi="Times New Roman"/>
          <w:sz w:val="25"/>
          <w:szCs w:val="25"/>
        </w:rPr>
        <w:t>сектор</w:t>
      </w:r>
      <w:r w:rsidR="00320AF9" w:rsidRPr="009C4D45">
        <w:rPr>
          <w:rFonts w:ascii="Times New Roman" w:hAnsi="Times New Roman"/>
          <w:sz w:val="25"/>
          <w:szCs w:val="25"/>
        </w:rPr>
        <w:t xml:space="preserve"> государственных закупок, конверт в запечатанном виде</w:t>
      </w:r>
      <w:r w:rsidR="003F3627" w:rsidRPr="009C4D45">
        <w:rPr>
          <w:rFonts w:ascii="Times New Roman" w:hAnsi="Times New Roman"/>
          <w:sz w:val="25"/>
          <w:szCs w:val="25"/>
        </w:rPr>
        <w:t xml:space="preserve"> с</w:t>
      </w:r>
      <w:r w:rsidR="000C5953" w:rsidRPr="009C4D45">
        <w:rPr>
          <w:rFonts w:ascii="Times New Roman" w:hAnsi="Times New Roman"/>
          <w:sz w:val="25"/>
          <w:szCs w:val="25"/>
        </w:rPr>
        <w:t xml:space="preserve"> обязательным</w:t>
      </w:r>
      <w:r w:rsidR="003F3627" w:rsidRPr="009C4D45">
        <w:rPr>
          <w:rFonts w:ascii="Times New Roman" w:hAnsi="Times New Roman"/>
          <w:sz w:val="25"/>
          <w:szCs w:val="25"/>
        </w:rPr>
        <w:t xml:space="preserve"> указанием номера и наименования закупок</w:t>
      </w:r>
      <w:r w:rsidR="00320AF9" w:rsidRPr="009C4D45">
        <w:rPr>
          <w:rFonts w:ascii="Times New Roman" w:hAnsi="Times New Roman"/>
          <w:sz w:val="25"/>
          <w:szCs w:val="25"/>
        </w:rPr>
        <w:t>.</w:t>
      </w:r>
    </w:p>
    <w:p w:rsidR="00EE6CEA" w:rsidRPr="009C4D45" w:rsidRDefault="00EE6CEA" w:rsidP="00CE0DA1">
      <w:pPr>
        <w:pStyle w:val="a4"/>
        <w:numPr>
          <w:ilvl w:val="0"/>
          <w:numId w:val="2"/>
        </w:numPr>
        <w:ind w:left="0" w:firstLine="360"/>
        <w:jc w:val="both"/>
        <w:rPr>
          <w:rFonts w:ascii="Times New Roman" w:hAnsi="Times New Roman"/>
          <w:sz w:val="25"/>
          <w:szCs w:val="25"/>
        </w:rPr>
      </w:pPr>
      <w:r w:rsidRPr="009C4D45">
        <w:rPr>
          <w:rFonts w:ascii="Times New Roman" w:hAnsi="Times New Roman"/>
          <w:sz w:val="25"/>
          <w:szCs w:val="25"/>
        </w:rPr>
        <w:t xml:space="preserve">Дата, время и место вскрытия конвертов с ценовыми предложениями: </w:t>
      </w:r>
      <w:r w:rsidR="00486AC3" w:rsidRPr="009C4D45">
        <w:rPr>
          <w:rFonts w:ascii="Times New Roman" w:hAnsi="Times New Roman"/>
          <w:sz w:val="25"/>
          <w:szCs w:val="25"/>
        </w:rPr>
        <w:t xml:space="preserve">г. Алматы, </w:t>
      </w:r>
      <w:proofErr w:type="spellStart"/>
      <w:r w:rsidR="006B06D8" w:rsidRPr="009C4D45">
        <w:rPr>
          <w:rFonts w:ascii="Times New Roman" w:hAnsi="Times New Roman"/>
          <w:sz w:val="25"/>
          <w:szCs w:val="25"/>
          <w:lang w:eastAsia="ru-RU"/>
        </w:rPr>
        <w:t>мкр</w:t>
      </w:r>
      <w:proofErr w:type="spellEnd"/>
      <w:r w:rsidR="006B06D8" w:rsidRPr="009C4D45">
        <w:rPr>
          <w:rFonts w:ascii="Times New Roman" w:hAnsi="Times New Roman"/>
          <w:sz w:val="25"/>
          <w:szCs w:val="25"/>
          <w:lang w:eastAsia="ru-RU"/>
        </w:rPr>
        <w:t xml:space="preserve">.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003562F8" w:rsidRPr="009C4D45">
        <w:rPr>
          <w:rFonts w:ascii="Times New Roman" w:hAnsi="Times New Roman"/>
          <w:sz w:val="25"/>
          <w:szCs w:val="25"/>
        </w:rPr>
        <w:t xml:space="preserve">, </w:t>
      </w:r>
      <w:r w:rsidR="00486AC3" w:rsidRPr="009C4D45">
        <w:rPr>
          <w:rFonts w:ascii="Times New Roman" w:hAnsi="Times New Roman"/>
          <w:sz w:val="25"/>
          <w:szCs w:val="25"/>
        </w:rPr>
        <w:t>сектор государственных закупок</w:t>
      </w:r>
      <w:r w:rsidR="00D0026C" w:rsidRPr="009C4D45">
        <w:rPr>
          <w:rFonts w:ascii="Times New Roman" w:hAnsi="Times New Roman"/>
          <w:sz w:val="25"/>
          <w:szCs w:val="25"/>
        </w:rPr>
        <w:t xml:space="preserve">, </w:t>
      </w:r>
      <w:r w:rsidR="003562F8" w:rsidRPr="009C4D45">
        <w:rPr>
          <w:rFonts w:ascii="Times New Roman" w:hAnsi="Times New Roman"/>
          <w:sz w:val="25"/>
          <w:szCs w:val="25"/>
        </w:rPr>
        <w:t xml:space="preserve">дата: </w:t>
      </w:r>
      <w:r w:rsidR="000C4724">
        <w:rPr>
          <w:rFonts w:ascii="Times New Roman" w:hAnsi="Times New Roman"/>
          <w:sz w:val="25"/>
          <w:szCs w:val="25"/>
        </w:rPr>
        <w:t>27</w:t>
      </w:r>
      <w:r w:rsidR="00E8732B" w:rsidRPr="009C4D45">
        <w:rPr>
          <w:rFonts w:ascii="Times New Roman" w:hAnsi="Times New Roman"/>
          <w:sz w:val="25"/>
          <w:szCs w:val="25"/>
        </w:rPr>
        <w:t>.</w:t>
      </w:r>
      <w:r w:rsidR="00B5220E" w:rsidRPr="009C4D45">
        <w:rPr>
          <w:rFonts w:ascii="Times New Roman" w:hAnsi="Times New Roman"/>
          <w:sz w:val="25"/>
          <w:szCs w:val="25"/>
          <w:lang w:val="kk-KZ"/>
        </w:rPr>
        <w:t>0</w:t>
      </w:r>
      <w:r w:rsidR="000C4724">
        <w:rPr>
          <w:rFonts w:ascii="Times New Roman" w:hAnsi="Times New Roman"/>
          <w:sz w:val="25"/>
          <w:szCs w:val="25"/>
          <w:lang w:val="kk-KZ"/>
        </w:rPr>
        <w:t>9</w:t>
      </w:r>
      <w:r w:rsidR="00614D03" w:rsidRPr="009C4D45">
        <w:rPr>
          <w:rFonts w:ascii="Times New Roman" w:hAnsi="Times New Roman"/>
          <w:sz w:val="25"/>
          <w:szCs w:val="25"/>
        </w:rPr>
        <w:t>.202</w:t>
      </w:r>
      <w:r w:rsidR="00B5220E" w:rsidRPr="009C4D45">
        <w:rPr>
          <w:rFonts w:ascii="Times New Roman" w:hAnsi="Times New Roman"/>
          <w:sz w:val="25"/>
          <w:szCs w:val="25"/>
          <w:lang w:val="kk-KZ"/>
        </w:rPr>
        <w:t>2</w:t>
      </w:r>
      <w:r w:rsidR="00D0026C" w:rsidRPr="009C4D45">
        <w:rPr>
          <w:rFonts w:ascii="Times New Roman" w:hAnsi="Times New Roman"/>
          <w:sz w:val="25"/>
          <w:szCs w:val="25"/>
        </w:rPr>
        <w:t xml:space="preserve"> года время: </w:t>
      </w:r>
      <w:r w:rsidR="00692C03" w:rsidRPr="009C4D45">
        <w:rPr>
          <w:rFonts w:ascii="Times New Roman" w:hAnsi="Times New Roman"/>
          <w:sz w:val="25"/>
          <w:szCs w:val="25"/>
        </w:rPr>
        <w:t>1</w:t>
      </w:r>
      <w:r w:rsidR="005E4A03" w:rsidRPr="009C4D45">
        <w:rPr>
          <w:rFonts w:ascii="Times New Roman" w:hAnsi="Times New Roman"/>
          <w:sz w:val="25"/>
          <w:szCs w:val="25"/>
        </w:rPr>
        <w:t>2</w:t>
      </w:r>
      <w:r w:rsidR="00D0026C" w:rsidRPr="009C4D45">
        <w:rPr>
          <w:rFonts w:ascii="Times New Roman" w:hAnsi="Times New Roman"/>
          <w:sz w:val="25"/>
          <w:szCs w:val="25"/>
        </w:rPr>
        <w:t xml:space="preserve"> часов 00 минут</w:t>
      </w:r>
      <w:r w:rsidRPr="009C4D45">
        <w:rPr>
          <w:rFonts w:ascii="Times New Roman" w:hAnsi="Times New Roman"/>
          <w:sz w:val="25"/>
          <w:szCs w:val="25"/>
        </w:rPr>
        <w:t>.</w:t>
      </w:r>
    </w:p>
    <w:p w:rsidR="00E84A57" w:rsidRPr="009C4D45" w:rsidRDefault="008C0588" w:rsidP="00C47F39">
      <w:pPr>
        <w:pStyle w:val="a4"/>
        <w:spacing w:after="0"/>
        <w:ind w:left="0" w:firstLine="360"/>
        <w:jc w:val="both"/>
        <w:rPr>
          <w:rFonts w:ascii="Times New Roman" w:hAnsi="Times New Roman"/>
          <w:color w:val="000000"/>
          <w:sz w:val="25"/>
          <w:szCs w:val="25"/>
        </w:rPr>
      </w:pPr>
      <w:r w:rsidRPr="009C4D45">
        <w:rPr>
          <w:rFonts w:ascii="Times New Roman" w:hAnsi="Times New Roman"/>
          <w:color w:val="000000"/>
          <w:sz w:val="25"/>
          <w:szCs w:val="25"/>
        </w:rPr>
        <w:t>Согласно п.</w:t>
      </w:r>
      <w:r w:rsidR="00246F61">
        <w:rPr>
          <w:rFonts w:ascii="Times New Roman" w:hAnsi="Times New Roman"/>
          <w:color w:val="000000"/>
          <w:sz w:val="25"/>
          <w:szCs w:val="25"/>
        </w:rPr>
        <w:t>136</w:t>
      </w:r>
      <w:r w:rsidR="00D601EC" w:rsidRPr="009C4D45">
        <w:rPr>
          <w:rFonts w:ascii="Times New Roman" w:hAnsi="Times New Roman"/>
          <w:color w:val="000000"/>
          <w:sz w:val="25"/>
          <w:szCs w:val="25"/>
        </w:rPr>
        <w:t xml:space="preserve"> Правил</w:t>
      </w:r>
      <w:r w:rsidRPr="009C4D45">
        <w:rPr>
          <w:rFonts w:ascii="Times New Roman" w:hAnsi="Times New Roman"/>
          <w:color w:val="000000"/>
          <w:sz w:val="25"/>
          <w:szCs w:val="25"/>
        </w:rPr>
        <w:t xml:space="preserve"> «</w:t>
      </w:r>
      <w:r w:rsidR="00D601EC" w:rsidRPr="009C4D45">
        <w:rPr>
          <w:rFonts w:ascii="Times New Roman" w:hAnsi="Times New Roman"/>
          <w:sz w:val="25"/>
          <w:szCs w:val="25"/>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D601EC" w:rsidRPr="009C4D45">
        <w:rPr>
          <w:rFonts w:ascii="Times New Roman" w:hAnsi="Times New Roman"/>
          <w:sz w:val="25"/>
          <w:szCs w:val="25"/>
        </w:rPr>
        <w:t xml:space="preserve">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w:t>
      </w:r>
      <w:hyperlink w:anchor="sub1800" w:history="1">
        <w:r w:rsidR="00D601EC" w:rsidRPr="009C4D45">
          <w:rPr>
            <w:rFonts w:ascii="Times New Roman" w:hAnsi="Times New Roman"/>
            <w:color w:val="000000"/>
            <w:sz w:val="25"/>
            <w:szCs w:val="25"/>
          </w:rPr>
          <w:t>главой 4</w:t>
        </w:r>
      </w:hyperlink>
      <w:r w:rsidR="00D601EC" w:rsidRPr="009C4D45">
        <w:rPr>
          <w:rFonts w:ascii="Times New Roman" w:hAnsi="Times New Roman"/>
          <w:sz w:val="25"/>
          <w:szCs w:val="25"/>
        </w:rPr>
        <w:t xml:space="preserve"> настоящих Правил, а также</w:t>
      </w:r>
      <w:proofErr w:type="gramEnd"/>
      <w:r w:rsidR="00D601EC" w:rsidRPr="009C4D45">
        <w:rPr>
          <w:rFonts w:ascii="Times New Roman" w:hAnsi="Times New Roman"/>
          <w:sz w:val="25"/>
          <w:szCs w:val="25"/>
        </w:rPr>
        <w:t xml:space="preserve"> описание и объем фармацевтических услуг</w:t>
      </w:r>
      <w:r w:rsidR="00E84A57" w:rsidRPr="009C4D45">
        <w:rPr>
          <w:rFonts w:ascii="Times New Roman" w:hAnsi="Times New Roman"/>
          <w:color w:val="000000"/>
          <w:sz w:val="25"/>
          <w:szCs w:val="25"/>
        </w:rPr>
        <w:t>»</w:t>
      </w:r>
      <w:r w:rsidRPr="009C4D45">
        <w:rPr>
          <w:rFonts w:ascii="Times New Roman" w:hAnsi="Times New Roman"/>
          <w:color w:val="000000"/>
          <w:sz w:val="25"/>
          <w:szCs w:val="25"/>
        </w:rPr>
        <w:t xml:space="preserve">. </w:t>
      </w:r>
    </w:p>
    <w:p w:rsidR="009F2F55" w:rsidRPr="009F2F55" w:rsidRDefault="009F2F55" w:rsidP="003601BE">
      <w:pPr>
        <w:spacing w:after="0"/>
        <w:ind w:firstLine="360"/>
        <w:jc w:val="both"/>
        <w:rPr>
          <w:rFonts w:ascii="Times New Roman" w:hAnsi="Times New Roman"/>
          <w:color w:val="000000"/>
          <w:sz w:val="25"/>
          <w:szCs w:val="25"/>
          <w:lang w:val="kk-KZ"/>
        </w:rPr>
      </w:pPr>
    </w:p>
    <w:tbl>
      <w:tblPr>
        <w:tblStyle w:val="a5"/>
        <w:tblW w:w="14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35"/>
        <w:gridCol w:w="3854"/>
      </w:tblGrid>
      <w:tr w:rsidR="009C4D45" w:rsidRPr="009C4D45" w:rsidTr="001E1515">
        <w:tc>
          <w:tcPr>
            <w:tcW w:w="7905" w:type="dxa"/>
            <w:vAlign w:val="center"/>
          </w:tcPr>
          <w:p w:rsidR="009C4D45" w:rsidRPr="009C4D45" w:rsidRDefault="009C4D45" w:rsidP="009C4D45">
            <w:pPr>
              <w:spacing w:after="360" w:line="240" w:lineRule="auto"/>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Директор Филиала</w:t>
            </w:r>
          </w:p>
        </w:tc>
        <w:tc>
          <w:tcPr>
            <w:tcW w:w="2835" w:type="dxa"/>
            <w:vAlign w:val="center"/>
          </w:tcPr>
          <w:p w:rsidR="009C4D45" w:rsidRPr="009C4D45" w:rsidRDefault="009C4D45" w:rsidP="009C4D45">
            <w:pPr>
              <w:spacing w:after="36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9C4D45">
            <w:pPr>
              <w:spacing w:after="36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Я. Стерлигов</w:t>
            </w:r>
          </w:p>
        </w:tc>
      </w:tr>
      <w:tr w:rsidR="009C4D45" w:rsidRPr="009C4D45" w:rsidTr="001E1515">
        <w:tc>
          <w:tcPr>
            <w:tcW w:w="7905" w:type="dxa"/>
            <w:vAlign w:val="center"/>
          </w:tcPr>
          <w:p w:rsidR="009C4D45" w:rsidRPr="009C4D45" w:rsidRDefault="009C4D45" w:rsidP="009C4D45">
            <w:pPr>
              <w:spacing w:after="36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Заместитель директора по финансово-хозяйственной работе</w:t>
            </w:r>
          </w:p>
        </w:tc>
        <w:tc>
          <w:tcPr>
            <w:tcW w:w="2835" w:type="dxa"/>
            <w:vAlign w:val="center"/>
          </w:tcPr>
          <w:p w:rsidR="009C4D45" w:rsidRPr="009C4D45" w:rsidRDefault="009C4D45" w:rsidP="009C4D45">
            <w:pPr>
              <w:spacing w:after="36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9C4D45">
            <w:pPr>
              <w:spacing w:after="36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Н. Иманбердиев</w:t>
            </w:r>
          </w:p>
        </w:tc>
      </w:tr>
      <w:tr w:rsidR="009C4D45" w:rsidRPr="009C4D45" w:rsidTr="001E1515">
        <w:tc>
          <w:tcPr>
            <w:tcW w:w="7905" w:type="dxa"/>
            <w:vAlign w:val="center"/>
          </w:tcPr>
          <w:p w:rsidR="009C4D45" w:rsidRPr="009C4D45" w:rsidRDefault="009C4D45" w:rsidP="009C4D45">
            <w:pPr>
              <w:spacing w:after="36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val="kk-KZ" w:eastAsia="ru-RU"/>
              </w:rPr>
              <w:t>Заместитель директора по лечебно-реабилитационной работе</w:t>
            </w:r>
          </w:p>
        </w:tc>
        <w:tc>
          <w:tcPr>
            <w:tcW w:w="2835" w:type="dxa"/>
            <w:vAlign w:val="center"/>
          </w:tcPr>
          <w:p w:rsidR="009C4D45" w:rsidRPr="009C4D45" w:rsidRDefault="009C4D45" w:rsidP="009C4D45">
            <w:pPr>
              <w:spacing w:after="36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9C4D45">
            <w:pPr>
              <w:spacing w:after="36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 xml:space="preserve">С. </w:t>
            </w:r>
            <w:proofErr w:type="spellStart"/>
            <w:r w:rsidRPr="009C4D45">
              <w:rPr>
                <w:rFonts w:ascii="Times New Roman" w:eastAsia="Times New Roman" w:hAnsi="Times New Roman"/>
                <w:b/>
                <w:sz w:val="25"/>
                <w:szCs w:val="25"/>
                <w:lang w:eastAsia="ru-RU"/>
              </w:rPr>
              <w:t>Бейсембаева</w:t>
            </w:r>
            <w:proofErr w:type="spellEnd"/>
          </w:p>
        </w:tc>
      </w:tr>
      <w:tr w:rsidR="009C4D45" w:rsidRPr="009C4D45" w:rsidTr="001E1515">
        <w:tc>
          <w:tcPr>
            <w:tcW w:w="7905" w:type="dxa"/>
            <w:vAlign w:val="center"/>
          </w:tcPr>
          <w:p w:rsidR="009C4D45" w:rsidRPr="009C4D45" w:rsidRDefault="000C4724" w:rsidP="000C4724">
            <w:pPr>
              <w:spacing w:after="240"/>
              <w:rPr>
                <w:rFonts w:ascii="Times New Roman" w:hAnsi="Times New Roman"/>
                <w:b/>
                <w:color w:val="000000"/>
                <w:sz w:val="25"/>
                <w:szCs w:val="25"/>
                <w:lang w:val="kk-KZ"/>
              </w:rPr>
            </w:pPr>
            <w:r>
              <w:rPr>
                <w:rFonts w:ascii="Times New Roman" w:hAnsi="Times New Roman"/>
                <w:b/>
                <w:color w:val="000000"/>
                <w:sz w:val="25"/>
                <w:szCs w:val="25"/>
                <w:lang w:val="kk-KZ"/>
              </w:rPr>
              <w:t>Г</w:t>
            </w:r>
            <w:r w:rsidR="009C4D45" w:rsidRPr="009C4D45">
              <w:rPr>
                <w:rFonts w:ascii="Times New Roman" w:hAnsi="Times New Roman"/>
                <w:b/>
                <w:color w:val="000000"/>
                <w:sz w:val="25"/>
                <w:szCs w:val="25"/>
                <w:lang w:val="kk-KZ"/>
              </w:rPr>
              <w:t>лавн</w:t>
            </w:r>
            <w:r>
              <w:rPr>
                <w:rFonts w:ascii="Times New Roman" w:hAnsi="Times New Roman"/>
                <w:b/>
                <w:color w:val="000000"/>
                <w:sz w:val="25"/>
                <w:szCs w:val="25"/>
                <w:lang w:val="kk-KZ"/>
              </w:rPr>
              <w:t>ый</w:t>
            </w:r>
            <w:r w:rsidR="009C4D45" w:rsidRPr="009C4D45">
              <w:rPr>
                <w:rFonts w:ascii="Times New Roman" w:hAnsi="Times New Roman"/>
                <w:b/>
                <w:color w:val="000000"/>
                <w:sz w:val="25"/>
                <w:szCs w:val="25"/>
                <w:lang w:val="kk-KZ"/>
              </w:rPr>
              <w:t xml:space="preserve"> бухгалтер</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1E1515">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М. Рахимжанова</w:t>
            </w:r>
          </w:p>
        </w:tc>
      </w:tr>
      <w:tr w:rsidR="009C4D45" w:rsidRPr="009C4D45" w:rsidTr="001E1515">
        <w:tc>
          <w:tcPr>
            <w:tcW w:w="7905" w:type="dxa"/>
            <w:vAlign w:val="center"/>
          </w:tcPr>
          <w:p w:rsidR="009C4D45" w:rsidRPr="009C4D45" w:rsidRDefault="009C4D45" w:rsidP="001E1515">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И.о. главного экономиста</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1E1515">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 xml:space="preserve">Р. </w:t>
            </w:r>
            <w:proofErr w:type="spellStart"/>
            <w:r w:rsidRPr="009C4D45">
              <w:rPr>
                <w:rFonts w:ascii="Times New Roman" w:eastAsia="Times New Roman" w:hAnsi="Times New Roman"/>
                <w:b/>
                <w:sz w:val="25"/>
                <w:szCs w:val="25"/>
                <w:lang w:eastAsia="ru-RU"/>
              </w:rPr>
              <w:t>Керимкулова</w:t>
            </w:r>
            <w:proofErr w:type="spellEnd"/>
          </w:p>
        </w:tc>
      </w:tr>
      <w:tr w:rsidR="009C4D45" w:rsidRPr="009C4D45" w:rsidTr="001E1515">
        <w:trPr>
          <w:trHeight w:val="207"/>
        </w:trPr>
        <w:tc>
          <w:tcPr>
            <w:tcW w:w="7905" w:type="dxa"/>
            <w:vAlign w:val="center"/>
          </w:tcPr>
          <w:p w:rsidR="009C4D45" w:rsidRPr="009C4D45" w:rsidRDefault="009C4D45" w:rsidP="001E1515">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val="kk-KZ" w:eastAsia="ru-RU"/>
              </w:rPr>
              <w:t>Специалист сектора ГЗ</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1E1515">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 xml:space="preserve">Б. </w:t>
            </w:r>
            <w:proofErr w:type="spellStart"/>
            <w:r w:rsidRPr="009C4D45">
              <w:rPr>
                <w:rFonts w:ascii="Times New Roman" w:eastAsia="Times New Roman" w:hAnsi="Times New Roman"/>
                <w:b/>
                <w:sz w:val="25"/>
                <w:szCs w:val="25"/>
                <w:lang w:eastAsia="ru-RU"/>
              </w:rPr>
              <w:t>Распеков</w:t>
            </w:r>
            <w:proofErr w:type="spellEnd"/>
          </w:p>
        </w:tc>
      </w:tr>
      <w:tr w:rsidR="009C4D45" w:rsidRPr="009C4D45" w:rsidTr="001E1515">
        <w:trPr>
          <w:trHeight w:val="278"/>
        </w:trPr>
        <w:tc>
          <w:tcPr>
            <w:tcW w:w="7905" w:type="dxa"/>
            <w:vAlign w:val="center"/>
          </w:tcPr>
          <w:p w:rsidR="009C4D45" w:rsidRPr="009C4D45" w:rsidRDefault="000C4724" w:rsidP="000C4724">
            <w:pPr>
              <w:spacing w:after="240"/>
              <w:rPr>
                <w:rFonts w:ascii="Times New Roman" w:hAnsi="Times New Roman"/>
                <w:b/>
                <w:color w:val="000000"/>
                <w:sz w:val="25"/>
                <w:szCs w:val="25"/>
                <w:lang w:val="kk-KZ"/>
              </w:rPr>
            </w:pPr>
            <w:r>
              <w:rPr>
                <w:rFonts w:ascii="Times New Roman" w:eastAsia="Times New Roman" w:hAnsi="Times New Roman"/>
                <w:b/>
                <w:sz w:val="25"/>
                <w:szCs w:val="25"/>
                <w:lang w:val="kk-KZ" w:eastAsia="ru-RU"/>
              </w:rPr>
              <w:t>И.о. з</w:t>
            </w:r>
            <w:r w:rsidR="009C4D45" w:rsidRPr="009C4D45">
              <w:rPr>
                <w:rFonts w:ascii="Times New Roman" w:eastAsia="Times New Roman" w:hAnsi="Times New Roman"/>
                <w:b/>
                <w:sz w:val="25"/>
                <w:szCs w:val="25"/>
                <w:lang w:val="kk-KZ" w:eastAsia="ru-RU"/>
              </w:rPr>
              <w:t>аведующ</w:t>
            </w:r>
            <w:r>
              <w:rPr>
                <w:rFonts w:ascii="Times New Roman" w:eastAsia="Times New Roman" w:hAnsi="Times New Roman"/>
                <w:b/>
                <w:sz w:val="25"/>
                <w:szCs w:val="25"/>
                <w:lang w:val="kk-KZ" w:eastAsia="ru-RU"/>
              </w:rPr>
              <w:t>ей</w:t>
            </w:r>
            <w:r w:rsidR="009C4D45" w:rsidRPr="009C4D45">
              <w:rPr>
                <w:rFonts w:ascii="Times New Roman" w:eastAsia="Times New Roman" w:hAnsi="Times New Roman"/>
                <w:b/>
                <w:sz w:val="25"/>
                <w:szCs w:val="25"/>
                <w:lang w:val="kk-KZ" w:eastAsia="ru-RU"/>
              </w:rPr>
              <w:t xml:space="preserve"> ЛРО</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1E1515">
            <w:pPr>
              <w:spacing w:after="240" w:line="240" w:lineRule="auto"/>
              <w:rPr>
                <w:rFonts w:ascii="Times New Roman" w:eastAsia="Times New Roman" w:hAnsi="Times New Roman"/>
                <w:b/>
                <w:sz w:val="25"/>
                <w:szCs w:val="25"/>
                <w:lang w:eastAsia="ru-RU"/>
              </w:rPr>
            </w:pPr>
            <w:r>
              <w:rPr>
                <w:rFonts w:ascii="Times New Roman" w:eastAsia="Times New Roman" w:hAnsi="Times New Roman"/>
                <w:b/>
                <w:sz w:val="25"/>
                <w:szCs w:val="25"/>
                <w:lang w:eastAsia="ru-RU"/>
              </w:rPr>
              <w:t xml:space="preserve">Р. </w:t>
            </w:r>
            <w:proofErr w:type="spellStart"/>
            <w:r>
              <w:rPr>
                <w:rFonts w:ascii="Times New Roman" w:eastAsia="Times New Roman" w:hAnsi="Times New Roman"/>
                <w:b/>
                <w:sz w:val="25"/>
                <w:szCs w:val="25"/>
                <w:lang w:eastAsia="ru-RU"/>
              </w:rPr>
              <w:t>Жусупова</w:t>
            </w:r>
            <w:proofErr w:type="spellEnd"/>
          </w:p>
        </w:tc>
      </w:tr>
    </w:tbl>
    <w:p w:rsidR="00895288" w:rsidRPr="009C4D45" w:rsidRDefault="00895288" w:rsidP="00601EAC">
      <w:pPr>
        <w:spacing w:after="0"/>
        <w:jc w:val="both"/>
        <w:rPr>
          <w:rFonts w:ascii="Times New Roman" w:hAnsi="Times New Roman"/>
          <w:sz w:val="25"/>
          <w:szCs w:val="25"/>
        </w:rPr>
      </w:pPr>
      <w:bookmarkStart w:id="0" w:name="_GoBack"/>
      <w:bookmarkEnd w:id="0"/>
    </w:p>
    <w:sectPr w:rsidR="00895288" w:rsidRPr="009C4D45" w:rsidSect="00DB3B17">
      <w:pgSz w:w="16838" w:h="11906" w:orient="landscape"/>
      <w:pgMar w:top="709" w:right="993"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EA3" w:rsidRDefault="00097EA3" w:rsidP="00233E55">
      <w:pPr>
        <w:spacing w:after="0" w:line="240" w:lineRule="auto"/>
      </w:pPr>
      <w:r>
        <w:separator/>
      </w:r>
    </w:p>
  </w:endnote>
  <w:endnote w:type="continuationSeparator" w:id="0">
    <w:p w:rsidR="00097EA3" w:rsidRDefault="00097EA3"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EA3" w:rsidRDefault="00097EA3" w:rsidP="00233E55">
      <w:pPr>
        <w:spacing w:after="0" w:line="240" w:lineRule="auto"/>
      </w:pPr>
      <w:r>
        <w:separator/>
      </w:r>
    </w:p>
  </w:footnote>
  <w:footnote w:type="continuationSeparator" w:id="0">
    <w:p w:rsidR="00097EA3" w:rsidRDefault="00097EA3"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5553"/>
    <w:rsid w:val="000101D0"/>
    <w:rsid w:val="00010BC4"/>
    <w:rsid w:val="00012605"/>
    <w:rsid w:val="000204A5"/>
    <w:rsid w:val="00020FAC"/>
    <w:rsid w:val="00022430"/>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1A41"/>
    <w:rsid w:val="000A4CBE"/>
    <w:rsid w:val="000B4161"/>
    <w:rsid w:val="000B4189"/>
    <w:rsid w:val="000B5626"/>
    <w:rsid w:val="000B6EF1"/>
    <w:rsid w:val="000C1B3C"/>
    <w:rsid w:val="000C4724"/>
    <w:rsid w:val="000C5953"/>
    <w:rsid w:val="000C6CBA"/>
    <w:rsid w:val="000D305E"/>
    <w:rsid w:val="000D31C2"/>
    <w:rsid w:val="000D50BB"/>
    <w:rsid w:val="000D5B80"/>
    <w:rsid w:val="000D6049"/>
    <w:rsid w:val="000D7AF2"/>
    <w:rsid w:val="000E2AC5"/>
    <w:rsid w:val="000E3DB0"/>
    <w:rsid w:val="000E458F"/>
    <w:rsid w:val="000F0664"/>
    <w:rsid w:val="000F0F2A"/>
    <w:rsid w:val="000F221C"/>
    <w:rsid w:val="000F3F00"/>
    <w:rsid w:val="001013DE"/>
    <w:rsid w:val="0011224C"/>
    <w:rsid w:val="00121D8D"/>
    <w:rsid w:val="001237B6"/>
    <w:rsid w:val="0013065E"/>
    <w:rsid w:val="0013442F"/>
    <w:rsid w:val="00134B8A"/>
    <w:rsid w:val="0013781D"/>
    <w:rsid w:val="00140030"/>
    <w:rsid w:val="00141501"/>
    <w:rsid w:val="00147B3B"/>
    <w:rsid w:val="001514B0"/>
    <w:rsid w:val="001559BC"/>
    <w:rsid w:val="00156906"/>
    <w:rsid w:val="00161AC9"/>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91917"/>
    <w:rsid w:val="0029244C"/>
    <w:rsid w:val="00296154"/>
    <w:rsid w:val="0029669F"/>
    <w:rsid w:val="002967FB"/>
    <w:rsid w:val="00297880"/>
    <w:rsid w:val="002B4E63"/>
    <w:rsid w:val="002B65A7"/>
    <w:rsid w:val="002C04EF"/>
    <w:rsid w:val="002C32FB"/>
    <w:rsid w:val="002D2A38"/>
    <w:rsid w:val="002D3955"/>
    <w:rsid w:val="002D4543"/>
    <w:rsid w:val="002D4E9F"/>
    <w:rsid w:val="002D533B"/>
    <w:rsid w:val="002D5569"/>
    <w:rsid w:val="002F1235"/>
    <w:rsid w:val="002F1785"/>
    <w:rsid w:val="002F4DCF"/>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5196"/>
    <w:rsid w:val="00372C28"/>
    <w:rsid w:val="00373CF2"/>
    <w:rsid w:val="00382E28"/>
    <w:rsid w:val="0038376F"/>
    <w:rsid w:val="00387563"/>
    <w:rsid w:val="00387647"/>
    <w:rsid w:val="0039003F"/>
    <w:rsid w:val="00392B20"/>
    <w:rsid w:val="00395A49"/>
    <w:rsid w:val="00397E53"/>
    <w:rsid w:val="003A341B"/>
    <w:rsid w:val="003A724F"/>
    <w:rsid w:val="003A7AAD"/>
    <w:rsid w:val="003B0B83"/>
    <w:rsid w:val="003B190C"/>
    <w:rsid w:val="003B1F3F"/>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72B"/>
    <w:rsid w:val="004C46B2"/>
    <w:rsid w:val="004C557A"/>
    <w:rsid w:val="004D14F8"/>
    <w:rsid w:val="004D2533"/>
    <w:rsid w:val="004D4BEC"/>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4BB3"/>
    <w:rsid w:val="00556011"/>
    <w:rsid w:val="0055728D"/>
    <w:rsid w:val="00562345"/>
    <w:rsid w:val="005726F4"/>
    <w:rsid w:val="00574521"/>
    <w:rsid w:val="00575B29"/>
    <w:rsid w:val="005814C7"/>
    <w:rsid w:val="00585B17"/>
    <w:rsid w:val="005903FB"/>
    <w:rsid w:val="00594568"/>
    <w:rsid w:val="005A07D6"/>
    <w:rsid w:val="005A6FE7"/>
    <w:rsid w:val="005B1AAD"/>
    <w:rsid w:val="005B374A"/>
    <w:rsid w:val="005B784D"/>
    <w:rsid w:val="005C5E12"/>
    <w:rsid w:val="005C63BE"/>
    <w:rsid w:val="005C6FBD"/>
    <w:rsid w:val="005D01F2"/>
    <w:rsid w:val="005D3FB7"/>
    <w:rsid w:val="005D5197"/>
    <w:rsid w:val="005D5D0A"/>
    <w:rsid w:val="005D5EB6"/>
    <w:rsid w:val="005E05DF"/>
    <w:rsid w:val="005E4A03"/>
    <w:rsid w:val="005F110A"/>
    <w:rsid w:val="005F132F"/>
    <w:rsid w:val="005F43EF"/>
    <w:rsid w:val="00601EAC"/>
    <w:rsid w:val="00603368"/>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6310"/>
    <w:rsid w:val="0066324C"/>
    <w:rsid w:val="00665B6B"/>
    <w:rsid w:val="0067018A"/>
    <w:rsid w:val="00672774"/>
    <w:rsid w:val="006770FC"/>
    <w:rsid w:val="00677DCF"/>
    <w:rsid w:val="006809D2"/>
    <w:rsid w:val="006831E0"/>
    <w:rsid w:val="00684D73"/>
    <w:rsid w:val="006912AF"/>
    <w:rsid w:val="00692C03"/>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58F"/>
    <w:rsid w:val="00712CA0"/>
    <w:rsid w:val="007143E7"/>
    <w:rsid w:val="00715CCF"/>
    <w:rsid w:val="00716A1A"/>
    <w:rsid w:val="007219AD"/>
    <w:rsid w:val="007305AC"/>
    <w:rsid w:val="00734E3D"/>
    <w:rsid w:val="0073713D"/>
    <w:rsid w:val="0074058A"/>
    <w:rsid w:val="00741326"/>
    <w:rsid w:val="00742925"/>
    <w:rsid w:val="00743433"/>
    <w:rsid w:val="0074352F"/>
    <w:rsid w:val="00745C26"/>
    <w:rsid w:val="00750B9A"/>
    <w:rsid w:val="007518F6"/>
    <w:rsid w:val="007602E1"/>
    <w:rsid w:val="0076052F"/>
    <w:rsid w:val="007606F2"/>
    <w:rsid w:val="00763B09"/>
    <w:rsid w:val="00763FE6"/>
    <w:rsid w:val="00770705"/>
    <w:rsid w:val="00776EBF"/>
    <w:rsid w:val="007855B0"/>
    <w:rsid w:val="00785ED0"/>
    <w:rsid w:val="00786553"/>
    <w:rsid w:val="00790444"/>
    <w:rsid w:val="00791C58"/>
    <w:rsid w:val="00791CE8"/>
    <w:rsid w:val="00792B37"/>
    <w:rsid w:val="007939D1"/>
    <w:rsid w:val="00793D3B"/>
    <w:rsid w:val="00795FD6"/>
    <w:rsid w:val="00796AD3"/>
    <w:rsid w:val="00797AF8"/>
    <w:rsid w:val="007A04AF"/>
    <w:rsid w:val="007A18EE"/>
    <w:rsid w:val="007A5B39"/>
    <w:rsid w:val="007A7EB6"/>
    <w:rsid w:val="007B0135"/>
    <w:rsid w:val="007B4202"/>
    <w:rsid w:val="007C1AAD"/>
    <w:rsid w:val="007D02A9"/>
    <w:rsid w:val="007D1861"/>
    <w:rsid w:val="007E57FD"/>
    <w:rsid w:val="007E5FB0"/>
    <w:rsid w:val="007E6EF2"/>
    <w:rsid w:val="00803615"/>
    <w:rsid w:val="0081164B"/>
    <w:rsid w:val="0081461D"/>
    <w:rsid w:val="0082198E"/>
    <w:rsid w:val="00827407"/>
    <w:rsid w:val="008336A8"/>
    <w:rsid w:val="008338FE"/>
    <w:rsid w:val="008372C0"/>
    <w:rsid w:val="008372E3"/>
    <w:rsid w:val="008378E0"/>
    <w:rsid w:val="008411B1"/>
    <w:rsid w:val="00843C91"/>
    <w:rsid w:val="00844ADD"/>
    <w:rsid w:val="00845C48"/>
    <w:rsid w:val="00851AB6"/>
    <w:rsid w:val="0085777B"/>
    <w:rsid w:val="00860214"/>
    <w:rsid w:val="00860F61"/>
    <w:rsid w:val="00864456"/>
    <w:rsid w:val="00867A88"/>
    <w:rsid w:val="008722DF"/>
    <w:rsid w:val="0087488A"/>
    <w:rsid w:val="00875885"/>
    <w:rsid w:val="00883615"/>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67A5"/>
    <w:rsid w:val="00956A8F"/>
    <w:rsid w:val="00957FA5"/>
    <w:rsid w:val="00961CCF"/>
    <w:rsid w:val="0096212A"/>
    <w:rsid w:val="009638FF"/>
    <w:rsid w:val="00965086"/>
    <w:rsid w:val="00965402"/>
    <w:rsid w:val="009673B7"/>
    <w:rsid w:val="00973369"/>
    <w:rsid w:val="009753FC"/>
    <w:rsid w:val="00983C06"/>
    <w:rsid w:val="00992CCB"/>
    <w:rsid w:val="00993F05"/>
    <w:rsid w:val="0099438A"/>
    <w:rsid w:val="009A039D"/>
    <w:rsid w:val="009A1A0B"/>
    <w:rsid w:val="009A258F"/>
    <w:rsid w:val="009A2846"/>
    <w:rsid w:val="009A4B92"/>
    <w:rsid w:val="009A554F"/>
    <w:rsid w:val="009A60CE"/>
    <w:rsid w:val="009A6D33"/>
    <w:rsid w:val="009B3CF5"/>
    <w:rsid w:val="009B5244"/>
    <w:rsid w:val="009C166D"/>
    <w:rsid w:val="009C21E2"/>
    <w:rsid w:val="009C2C4F"/>
    <w:rsid w:val="009C4563"/>
    <w:rsid w:val="009C4D45"/>
    <w:rsid w:val="009D03F1"/>
    <w:rsid w:val="009D129C"/>
    <w:rsid w:val="009D2C3B"/>
    <w:rsid w:val="009D6E44"/>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6B78"/>
    <w:rsid w:val="00A628A9"/>
    <w:rsid w:val="00A64967"/>
    <w:rsid w:val="00A71A40"/>
    <w:rsid w:val="00A726CC"/>
    <w:rsid w:val="00A7293E"/>
    <w:rsid w:val="00A741BA"/>
    <w:rsid w:val="00A749AD"/>
    <w:rsid w:val="00A855EE"/>
    <w:rsid w:val="00A86164"/>
    <w:rsid w:val="00AA2305"/>
    <w:rsid w:val="00AA3808"/>
    <w:rsid w:val="00AA7767"/>
    <w:rsid w:val="00AB01E9"/>
    <w:rsid w:val="00AC08D4"/>
    <w:rsid w:val="00AD0353"/>
    <w:rsid w:val="00AD25D3"/>
    <w:rsid w:val="00AD341B"/>
    <w:rsid w:val="00AD3676"/>
    <w:rsid w:val="00AE1829"/>
    <w:rsid w:val="00AE2A4C"/>
    <w:rsid w:val="00AE4A06"/>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62CE"/>
    <w:rsid w:val="00B70A43"/>
    <w:rsid w:val="00B732E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80588"/>
    <w:rsid w:val="00D81303"/>
    <w:rsid w:val="00D83EC0"/>
    <w:rsid w:val="00D91AD4"/>
    <w:rsid w:val="00D95997"/>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2305"/>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C4061"/>
    <w:rsid w:val="00FC55FE"/>
    <w:rsid w:val="00FC66A3"/>
    <w:rsid w:val="00FC70B8"/>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0D1E2-910E-4EA9-B7CE-5383695C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1510</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Женис Райымбеков</cp:lastModifiedBy>
  <cp:revision>4</cp:revision>
  <cp:lastPrinted>2022-06-03T09:01:00Z</cp:lastPrinted>
  <dcterms:created xsi:type="dcterms:W3CDTF">2022-09-19T08:11:00Z</dcterms:created>
  <dcterms:modified xsi:type="dcterms:W3CDTF">2022-09-19T08:33:00Z</dcterms:modified>
</cp:coreProperties>
</file>